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EF23" w14:textId="50C5B4E3" w:rsidR="00C0632D" w:rsidRPr="004B3ED6" w:rsidRDefault="00C0632D" w:rsidP="00C0632D">
      <w:pPr>
        <w:pStyle w:val="ListParagraph"/>
        <w:ind w:left="0"/>
        <w:rPr>
          <w:rFonts w:ascii="Myriad Pro" w:hAnsi="Myriad Pro" w:cs="Myriad Pro"/>
          <w:b/>
          <w:bCs/>
          <w:color w:val="000000"/>
          <w:sz w:val="24"/>
          <w:szCs w:val="24"/>
        </w:rPr>
      </w:pPr>
      <w:r w:rsidRPr="1650AD58">
        <w:rPr>
          <w:rFonts w:ascii="Myriad Pro" w:hAnsi="Myriad Pro" w:cs="Myriad Pro"/>
          <w:b/>
          <w:bCs/>
          <w:color w:val="000000" w:themeColor="text1"/>
          <w:sz w:val="24"/>
          <w:szCs w:val="24"/>
        </w:rPr>
        <w:t xml:space="preserve">Draft email </w:t>
      </w:r>
    </w:p>
    <w:p w14:paraId="2BA20C26" w14:textId="7F163073" w:rsidR="00C0632D" w:rsidRDefault="6AD8F2CD" w:rsidP="2C6FEE1C">
      <w:pPr>
        <w:pStyle w:val="ListParagraph"/>
        <w:ind w:left="0"/>
      </w:pPr>
      <w:bookmarkStart w:id="0" w:name="_Hlk74045871"/>
      <w:r>
        <w:rPr>
          <w:noProof/>
        </w:rPr>
        <w:drawing>
          <wp:inline distT="0" distB="0" distL="0" distR="0" wp14:anchorId="64B6414E" wp14:editId="78511C6A">
            <wp:extent cx="3623733" cy="1019175"/>
            <wp:effectExtent l="0" t="0" r="0" b="0"/>
            <wp:docPr id="569901461" name="Picture 56990146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901461" name="Picture 56990146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73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8E028" w14:textId="77777777" w:rsidR="00C0632D" w:rsidRPr="00150DFF" w:rsidRDefault="00C0632D" w:rsidP="00C0632D">
      <w:pPr>
        <w:pStyle w:val="ListParagraph"/>
        <w:ind w:left="0"/>
        <w:rPr>
          <w:b/>
        </w:rPr>
      </w:pPr>
    </w:p>
    <w:p w14:paraId="07E82C41" w14:textId="5A837B16" w:rsidR="4C67F800" w:rsidRDefault="4C67F800" w:rsidP="064FC90A">
      <w:pPr>
        <w:pStyle w:val="Pa1"/>
        <w:ind w:right="180"/>
        <w:rPr>
          <w:rFonts w:eastAsia="Myriad Pro" w:cs="Myriad Pro"/>
          <w:color w:val="000000" w:themeColor="text1"/>
        </w:rPr>
      </w:pPr>
      <w:r w:rsidRPr="064FC90A">
        <w:rPr>
          <w:rFonts w:eastAsia="Myriad Pro" w:cs="Myriad Pro"/>
          <w:color w:val="000000" w:themeColor="text1"/>
        </w:rPr>
        <w:t xml:space="preserve">PROTECT YOUR TAP: </w:t>
      </w:r>
      <w:r w:rsidR="4BBD27F9" w:rsidRPr="064FC90A">
        <w:rPr>
          <w:rFonts w:eastAsia="Myriad Pro" w:cs="Myriad Pro"/>
          <w:i/>
          <w:iCs/>
          <w:color w:val="000000" w:themeColor="text1"/>
        </w:rPr>
        <w:t>A Quick Check for Lead</w:t>
      </w:r>
      <w:r w:rsidRPr="064FC90A">
        <w:rPr>
          <w:rFonts w:eastAsia="Myriad Pro" w:cs="Myriad Pro"/>
          <w:i/>
          <w:iCs/>
          <w:color w:val="000000" w:themeColor="text1"/>
        </w:rPr>
        <w:t xml:space="preserve"> </w:t>
      </w:r>
      <w:r w:rsidRPr="064FC90A">
        <w:rPr>
          <w:rFonts w:eastAsia="Myriad Pro" w:cs="Myriad Pro"/>
          <w:color w:val="000000" w:themeColor="text1"/>
        </w:rPr>
        <w:t xml:space="preserve">is an online step-by-step guide to help you identify if you have lead pipes bringing water into your home and provide tips on reducing lead exposure in drinking water.  </w:t>
      </w:r>
    </w:p>
    <w:p w14:paraId="7C2D15A2" w14:textId="1E60FB36" w:rsidR="1650AD58" w:rsidRDefault="1650AD58" w:rsidP="1650AD58">
      <w:pPr>
        <w:spacing w:after="0" w:line="241" w:lineRule="atLeast"/>
        <w:ind w:right="180"/>
        <w:rPr>
          <w:rFonts w:ascii="Myriad Pro" w:eastAsia="Myriad Pro" w:hAnsi="Myriad Pro" w:cs="Myriad Pro"/>
          <w:color w:val="000000" w:themeColor="text1"/>
          <w:sz w:val="24"/>
          <w:szCs w:val="24"/>
        </w:rPr>
      </w:pPr>
    </w:p>
    <w:p w14:paraId="513A00BD" w14:textId="07B48223" w:rsidR="4C67F800" w:rsidRDefault="4C67F800" w:rsidP="1650AD58">
      <w:pPr>
        <w:pStyle w:val="Pa1"/>
        <w:ind w:right="180"/>
        <w:rPr>
          <w:rFonts w:eastAsia="Myriad Pro" w:cs="Myriad Pro"/>
          <w:color w:val="000000" w:themeColor="text1"/>
        </w:rPr>
      </w:pPr>
      <w:r w:rsidRPr="1650AD58">
        <w:rPr>
          <w:rFonts w:eastAsia="Myriad Pro" w:cs="Myriad Pro"/>
          <w:color w:val="000000" w:themeColor="text1"/>
        </w:rPr>
        <w:t xml:space="preserve">We encourage you to use this </w:t>
      </w:r>
      <w:r w:rsidR="00327936">
        <w:rPr>
          <w:rFonts w:eastAsia="Myriad Pro" w:cs="Myriad Pro"/>
          <w:color w:val="000000" w:themeColor="text1"/>
        </w:rPr>
        <w:t xml:space="preserve">interactive </w:t>
      </w:r>
      <w:r w:rsidRPr="1650AD58">
        <w:rPr>
          <w:rFonts w:eastAsia="Myriad Pro" w:cs="Myriad Pro"/>
          <w:color w:val="000000" w:themeColor="text1"/>
        </w:rPr>
        <w:t xml:space="preserve">guide. You’ll need a magnet and something to scratch a pipe, like a coin or a key. </w:t>
      </w:r>
    </w:p>
    <w:p w14:paraId="79E5B809" w14:textId="3E45D3F1" w:rsidR="1650AD58" w:rsidRDefault="1650AD58" w:rsidP="1650AD58">
      <w:pPr>
        <w:ind w:left="720"/>
        <w:rPr>
          <w:rFonts w:ascii="Myriad Pro" w:eastAsia="Myriad Pro" w:hAnsi="Myriad Pro" w:cs="Myriad Pro"/>
          <w:color w:val="000000" w:themeColor="text1"/>
          <w:sz w:val="24"/>
          <w:szCs w:val="24"/>
        </w:rPr>
      </w:pPr>
    </w:p>
    <w:p w14:paraId="1E6D9182" w14:textId="69222681" w:rsidR="4C67F800" w:rsidRDefault="4C67F800" w:rsidP="1568FECF">
      <w:pPr>
        <w:rPr>
          <w:rFonts w:ascii="Myriad Pro" w:eastAsia="Myriad Pro" w:hAnsi="Myriad Pro" w:cs="Myriad Pro"/>
          <w:color w:val="000000" w:themeColor="text1"/>
          <w:sz w:val="24"/>
          <w:szCs w:val="24"/>
        </w:rPr>
      </w:pPr>
      <w:r w:rsidRPr="1568FECF">
        <w:rPr>
          <w:rFonts w:ascii="Myriad Pro" w:eastAsia="Myriad Pro" w:hAnsi="Myriad Pro" w:cs="Myriad Pro"/>
          <w:color w:val="000000" w:themeColor="text1"/>
          <w:sz w:val="24"/>
          <w:szCs w:val="24"/>
        </w:rPr>
        <w:t>Click on the banner above to go to the guide or copy and paste this address into your internet browser</w:t>
      </w:r>
      <w:r w:rsidR="00327936">
        <w:rPr>
          <w:rFonts w:ascii="Myriad Pro" w:eastAsia="Myriad Pro" w:hAnsi="Myriad Pro" w:cs="Myriad Pro"/>
          <w:color w:val="000000" w:themeColor="text1"/>
          <w:sz w:val="24"/>
          <w:szCs w:val="24"/>
        </w:rPr>
        <w:t>:</w:t>
      </w:r>
      <w:r w:rsidRPr="1568FECF">
        <w:rPr>
          <w:rFonts w:ascii="Myriad Pro" w:eastAsia="Myriad Pro" w:hAnsi="Myriad Pro" w:cs="Myriad Pro"/>
          <w:color w:val="000000" w:themeColor="text1"/>
          <w:sz w:val="24"/>
          <w:szCs w:val="24"/>
        </w:rPr>
        <w:t xml:space="preserve"> </w:t>
      </w:r>
      <w:hyperlink r:id="rId10">
        <w:r w:rsidR="60FD2E8D" w:rsidRPr="1568FECF">
          <w:rPr>
            <w:rStyle w:val="Hyperlink"/>
            <w:rFonts w:ascii="Myriad Pro" w:eastAsia="Myriad Pro" w:hAnsi="Myriad Pro" w:cs="Myriad Pro"/>
            <w:sz w:val="24"/>
            <w:szCs w:val="24"/>
          </w:rPr>
          <w:t>www.epa.gov/protectyourtap</w:t>
        </w:r>
      </w:hyperlink>
    </w:p>
    <w:p w14:paraId="4E59CA25" w14:textId="360C6B89" w:rsidR="1650AD58" w:rsidRDefault="1650AD58" w:rsidP="1650AD58">
      <w:pPr>
        <w:ind w:left="720"/>
        <w:rPr>
          <w:rFonts w:ascii="Myriad Pro" w:eastAsia="Myriad Pro" w:hAnsi="Myriad Pro" w:cs="Myriad Pro"/>
          <w:color w:val="000000" w:themeColor="text1"/>
          <w:sz w:val="24"/>
          <w:szCs w:val="24"/>
        </w:rPr>
      </w:pPr>
    </w:p>
    <w:p w14:paraId="4DD36D57" w14:textId="21025777" w:rsidR="4C67F800" w:rsidRDefault="58D6E1B6" w:rsidP="1568FECF">
      <w:pPr>
        <w:rPr>
          <w:rFonts w:ascii="Myriad Pro" w:eastAsia="Myriad Pro" w:hAnsi="Myriad Pro" w:cs="Myriad Pro"/>
          <w:color w:val="000000" w:themeColor="text1"/>
          <w:sz w:val="24"/>
          <w:szCs w:val="24"/>
        </w:rPr>
      </w:pPr>
      <w:r w:rsidRPr="1568FECF">
        <w:rPr>
          <w:rFonts w:ascii="Myriad Pro" w:eastAsia="Myriad Pro" w:hAnsi="Myriad Pro" w:cs="Myriad Pro"/>
          <w:i/>
          <w:iCs/>
          <w:color w:val="000000" w:themeColor="text1"/>
          <w:sz w:val="24"/>
          <w:szCs w:val="24"/>
        </w:rPr>
        <w:t>(</w:t>
      </w:r>
      <w:r w:rsidR="4C67F800" w:rsidRPr="1568FECF">
        <w:rPr>
          <w:rFonts w:ascii="Myriad Pro" w:eastAsia="Myriad Pro" w:hAnsi="Myriad Pro" w:cs="Myriad Pro"/>
          <w:i/>
          <w:iCs/>
          <w:color w:val="000000" w:themeColor="text1"/>
          <w:sz w:val="24"/>
          <w:szCs w:val="24"/>
        </w:rPr>
        <w:t>Add your contact information here</w:t>
      </w:r>
      <w:r w:rsidR="1CAAF54E" w:rsidRPr="1568FECF">
        <w:rPr>
          <w:rFonts w:ascii="Myriad Pro" w:eastAsia="Myriad Pro" w:hAnsi="Myriad Pro" w:cs="Myriad Pro"/>
          <w:i/>
          <w:iCs/>
          <w:color w:val="000000" w:themeColor="text1"/>
          <w:sz w:val="24"/>
          <w:szCs w:val="24"/>
        </w:rPr>
        <w:t>)</w:t>
      </w:r>
    </w:p>
    <w:bookmarkEnd w:id="0"/>
    <w:p w14:paraId="0ACF5F50" w14:textId="618E5C8E" w:rsidR="1650AD58" w:rsidRDefault="1650AD58" w:rsidP="1650AD58">
      <w:pPr>
        <w:pStyle w:val="ListParagraph"/>
        <w:ind w:left="0"/>
        <w:rPr>
          <w:i/>
          <w:iCs/>
          <w:sz w:val="28"/>
          <w:szCs w:val="28"/>
        </w:rPr>
      </w:pPr>
    </w:p>
    <w:sectPr w:rsidR="1650A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2D"/>
    <w:rsid w:val="000C1EB3"/>
    <w:rsid w:val="002A3986"/>
    <w:rsid w:val="00321470"/>
    <w:rsid w:val="00327936"/>
    <w:rsid w:val="008C261E"/>
    <w:rsid w:val="00C0632D"/>
    <w:rsid w:val="00CA74DA"/>
    <w:rsid w:val="00FA39AF"/>
    <w:rsid w:val="05CC0617"/>
    <w:rsid w:val="064FC90A"/>
    <w:rsid w:val="0C47BE48"/>
    <w:rsid w:val="1067CBEC"/>
    <w:rsid w:val="11C360AC"/>
    <w:rsid w:val="1568FECF"/>
    <w:rsid w:val="1650AD58"/>
    <w:rsid w:val="1796A81A"/>
    <w:rsid w:val="1870F075"/>
    <w:rsid w:val="1CAAF54E"/>
    <w:rsid w:val="22042418"/>
    <w:rsid w:val="2787902F"/>
    <w:rsid w:val="2C6FEE1C"/>
    <w:rsid w:val="2C92F54D"/>
    <w:rsid w:val="2E14FA78"/>
    <w:rsid w:val="2EB622DB"/>
    <w:rsid w:val="31C47C2B"/>
    <w:rsid w:val="3827F0A2"/>
    <w:rsid w:val="3BB7E880"/>
    <w:rsid w:val="437DF07C"/>
    <w:rsid w:val="4BBD27F9"/>
    <w:rsid w:val="4C67F800"/>
    <w:rsid w:val="4DE80D1B"/>
    <w:rsid w:val="58D6E1B6"/>
    <w:rsid w:val="60FD2E8D"/>
    <w:rsid w:val="62E544D6"/>
    <w:rsid w:val="6621D948"/>
    <w:rsid w:val="67126A5E"/>
    <w:rsid w:val="6AD8F2CD"/>
    <w:rsid w:val="6D5D3443"/>
    <w:rsid w:val="70EA5119"/>
    <w:rsid w:val="73EDF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42BB"/>
  <w15:chartTrackingRefBased/>
  <w15:docId w15:val="{82A7EC05-A363-492E-8BB7-19AE853B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32D"/>
    <w:rPr>
      <w:color w:val="0563C1"/>
      <w:u w:val="single"/>
    </w:rPr>
  </w:style>
  <w:style w:type="paragraph" w:customStyle="1" w:styleId="Pa1">
    <w:name w:val="Pa1"/>
    <w:basedOn w:val="Normal"/>
    <w:next w:val="Normal"/>
    <w:uiPriority w:val="99"/>
    <w:rsid w:val="00C0632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protectyourt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pa.gov/protectyourta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2020-10-19T14:27:37+00:00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5B18E0419747BE0B375447068CE8" ma:contentTypeVersion="11" ma:contentTypeDescription="Create a new document." ma:contentTypeScope="" ma:versionID="4fcbbc64823ffcf025d7d522830c36a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11b99a2d-e34f-4f0b-9566-b8a88cba3d03" xmlns:ns6="fa81a5d6-fb8f-448d-a7e1-aeb57a09bab6" targetNamespace="http://schemas.microsoft.com/office/2006/metadata/properties" ma:root="true" ma:fieldsID="3ef6fcb47c3c8f54940cf7f28a48db5d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1b99a2d-e34f-4f0b-9566-b8a88cba3d03"/>
    <xsd:import namespace="fa81a5d6-fb8f-448d-a7e1-aeb57a09bab6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9add56d-e491-41e9-b85d-ddb68d4f12af}" ma:internalName="TaxCatchAllLabel" ma:readOnly="true" ma:showField="CatchAllDataLabel" ma:web="fa81a5d6-fb8f-448d-a7e1-aeb57a09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9add56d-e491-41e9-b85d-ddb68d4f12af}" ma:internalName="TaxCatchAll" ma:showField="CatchAllData" ma:web="fa81a5d6-fb8f-448d-a7e1-aeb57a09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99a2d-e34f-4f0b-9566-b8a88cba3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1a5d6-fb8f-448d-a7e1-aeb57a09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B79D-DF6B-42E2-B4F8-3FFF938964A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074B02EA-C36A-420F-BC8B-8E45CFDCD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DB42D-8B12-402F-8760-3C6BED9EF8B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4434F76-B86A-4C84-B30A-DDC3D242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1b99a2d-e34f-4f0b-9566-b8a88cba3d03"/>
    <ds:schemaRef ds:uri="fa81a5d6-fb8f-448d-a7e1-aeb57a09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Email for Protect Your Tap: A Quick Check for Lead</dc:title>
  <dc:subject/>
  <dc:creator>Weiss, Jeri</dc:creator>
  <cp:keywords/>
  <dc:description/>
  <cp:lastModifiedBy>jng</cp:lastModifiedBy>
  <cp:revision>3</cp:revision>
  <dcterms:created xsi:type="dcterms:W3CDTF">2021-06-08T16:24:00Z</dcterms:created>
  <dcterms:modified xsi:type="dcterms:W3CDTF">2021-06-08T17:24:00Z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0x0101007E9C5B18E0419747BE0B375447068CE8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 Subject">
    <vt:lpwstr/>
  </property>
  <property fmtid="{D5CDD505-2E9C-101B-9397-08002B2CF9AE}" pid="6" name="EPA_x0020_Subject">
    <vt:lpwstr/>
  </property>
  <property fmtid="{D5CDD505-2E9C-101B-9397-08002B2CF9AE}" pid="7" name="Document Type">
    <vt:lpwstr/>
  </property>
</Properties>
</file>