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035D9" w14:textId="2CE98D08" w:rsidR="00F638B8" w:rsidRPr="00E453BE" w:rsidRDefault="008C5580" w:rsidP="00C35A08">
      <w:pPr>
        <w:pStyle w:val="Heading1"/>
        <w:tabs>
          <w:tab w:val="center" w:pos="6480"/>
        </w:tabs>
        <w:jc w:val="center"/>
        <w:rPr>
          <w:rFonts w:asciiTheme="minorHAnsi" w:hAnsiTheme="minorHAnsi"/>
          <w:color w:val="365F91"/>
        </w:rPr>
      </w:pPr>
      <w:bookmarkStart w:id="0" w:name="_Toc165901238"/>
      <w:r>
        <w:rPr>
          <w:noProof/>
        </w:rPr>
        <w:drawing>
          <wp:inline distT="0" distB="0" distL="0" distR="0" wp14:anchorId="12DBAF9E" wp14:editId="1EDEEB1A">
            <wp:extent cx="1213051" cy="1191260"/>
            <wp:effectExtent l="0" t="0" r="6350" b="8890"/>
            <wp:docPr id="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13051" cy="1191260"/>
                    </a:xfrm>
                    <a:prstGeom prst="rect">
                      <a:avLst/>
                    </a:prstGeom>
                  </pic:spPr>
                </pic:pic>
              </a:graphicData>
            </a:graphic>
          </wp:inline>
        </w:drawing>
      </w:r>
    </w:p>
    <w:p w14:paraId="7A2E7DE0" w14:textId="530B0E98" w:rsidR="000013F9" w:rsidRPr="00CA762F" w:rsidRDefault="000013F9" w:rsidP="00D96ECA">
      <w:pPr>
        <w:pStyle w:val="Heading1"/>
        <w:spacing w:before="120" w:after="0"/>
        <w:jc w:val="center"/>
        <w:rPr>
          <w:rFonts w:asciiTheme="minorHAnsi" w:hAnsiTheme="minorHAnsi"/>
          <w:color w:val="4472C4" w:themeColor="accent5"/>
        </w:rPr>
      </w:pPr>
      <w:r w:rsidRPr="00E46F43">
        <w:rPr>
          <w:rFonts w:asciiTheme="minorHAnsi" w:hAnsiTheme="minorHAnsi"/>
          <w:color w:val="4472C4" w:themeColor="accent5"/>
        </w:rPr>
        <w:t xml:space="preserve">U.S. EPA </w:t>
      </w:r>
      <w:r w:rsidR="00304FB9" w:rsidRPr="00CA762F">
        <w:rPr>
          <w:rFonts w:asciiTheme="minorHAnsi" w:hAnsiTheme="minorHAnsi"/>
          <w:color w:val="4472C4" w:themeColor="accent5"/>
        </w:rPr>
        <w:t xml:space="preserve">Toolkit for Building National GHG Inventory Systems </w:t>
      </w:r>
    </w:p>
    <w:p w14:paraId="67995A4E" w14:textId="398C7901" w:rsidR="00F638B8" w:rsidRPr="00B60834" w:rsidRDefault="000013F9" w:rsidP="00D96ECA">
      <w:pPr>
        <w:pStyle w:val="Heading1"/>
        <w:spacing w:before="120" w:after="0"/>
        <w:jc w:val="center"/>
        <w:rPr>
          <w:rFonts w:asciiTheme="minorHAnsi" w:hAnsiTheme="minorHAnsi"/>
          <w:color w:val="2F5496" w:themeColor="accent5" w:themeShade="BF"/>
        </w:rPr>
      </w:pPr>
      <w:r w:rsidRPr="00B60834">
        <w:rPr>
          <w:rFonts w:asciiTheme="minorHAnsi" w:hAnsiTheme="minorHAnsi"/>
          <w:color w:val="2F5496" w:themeColor="accent5" w:themeShade="BF"/>
        </w:rPr>
        <w:t>2. Institutional Arrangement</w:t>
      </w:r>
      <w:r w:rsidR="00DB61B2" w:rsidRPr="00B60834">
        <w:rPr>
          <w:rFonts w:asciiTheme="minorHAnsi" w:hAnsiTheme="minorHAnsi"/>
          <w:color w:val="2F5496" w:themeColor="accent5" w:themeShade="BF"/>
        </w:rPr>
        <w:t>s</w:t>
      </w:r>
    </w:p>
    <w:tbl>
      <w:tblPr>
        <w:tblW w:w="0" w:type="auto"/>
        <w:jc w:val="center"/>
        <w:tblLook w:val="04A0" w:firstRow="1" w:lastRow="0" w:firstColumn="1" w:lastColumn="0" w:noHBand="0" w:noVBand="1"/>
      </w:tblPr>
      <w:tblGrid>
        <w:gridCol w:w="889"/>
        <w:gridCol w:w="4923"/>
      </w:tblGrid>
      <w:tr w:rsidR="00A90416" w:rsidRPr="00E453BE" w14:paraId="61D488A3" w14:textId="77777777" w:rsidTr="514B0170">
        <w:trPr>
          <w:trHeight w:val="485"/>
          <w:jc w:val="center"/>
        </w:trPr>
        <w:tc>
          <w:tcPr>
            <w:tcW w:w="889" w:type="dxa"/>
          </w:tcPr>
          <w:p w14:paraId="012A4E63" w14:textId="6CF1A7BE" w:rsidR="00A90416" w:rsidRPr="00E453BE" w:rsidRDefault="00A90416" w:rsidP="00244F7D">
            <w:pPr>
              <w:jc w:val="center"/>
              <w:rPr>
                <w:rFonts w:asciiTheme="minorHAnsi" w:hAnsiTheme="minorHAnsi"/>
                <w:noProof/>
              </w:rPr>
            </w:pPr>
            <w:r w:rsidRPr="514B0170">
              <w:rPr>
                <w:rFonts w:asciiTheme="minorHAnsi" w:hAnsiTheme="minorHAnsi"/>
                <w:b/>
                <w:bCs/>
                <w:sz w:val="40"/>
                <w:szCs w:val="40"/>
              </w:rPr>
              <w:br w:type="page"/>
            </w:r>
            <w:r w:rsidR="008C5580">
              <w:rPr>
                <w:noProof/>
              </w:rPr>
              <w:drawing>
                <wp:inline distT="0" distB="0" distL="0" distR="0" wp14:anchorId="10ED0316" wp14:editId="05E49CDC">
                  <wp:extent cx="290830" cy="29083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4F0DDC98" w14:textId="128B2DDD" w:rsidR="00A90416" w:rsidRPr="00E453BE" w:rsidRDefault="00756211" w:rsidP="00A90416">
            <w:pPr>
              <w:rPr>
                <w:rFonts w:asciiTheme="minorHAnsi" w:hAnsiTheme="minorHAnsi"/>
                <w:b/>
                <w:color w:val="365F91"/>
              </w:rPr>
            </w:pPr>
            <w:r w:rsidRPr="00854988">
              <w:rPr>
                <w:rFonts w:asciiTheme="minorHAnsi" w:hAnsiTheme="minorHAnsi"/>
                <w:b/>
                <w:color w:val="595959" w:themeColor="text1" w:themeTint="A6"/>
              </w:rPr>
              <w:t>1</w:t>
            </w:r>
            <w:r w:rsidR="007579AB">
              <w:rPr>
                <w:rFonts w:asciiTheme="minorHAnsi" w:hAnsiTheme="minorHAnsi"/>
                <w:b/>
                <w:color w:val="595959" w:themeColor="text1" w:themeTint="A6"/>
              </w:rPr>
              <w:t>.</w:t>
            </w:r>
            <w:r w:rsidR="00A90416" w:rsidRPr="00854988">
              <w:rPr>
                <w:rFonts w:asciiTheme="minorHAnsi" w:hAnsiTheme="minorHAnsi"/>
                <w:b/>
                <w:color w:val="595959" w:themeColor="text1" w:themeTint="A6"/>
              </w:rPr>
              <w:t xml:space="preserve"> </w:t>
            </w:r>
            <w:r w:rsidR="00AE5905">
              <w:rPr>
                <w:rFonts w:asciiTheme="minorHAnsi" w:hAnsiTheme="minorHAnsi"/>
                <w:b/>
                <w:color w:val="595959" w:themeColor="text1" w:themeTint="A6"/>
              </w:rPr>
              <w:t>Inventory Planning</w:t>
            </w:r>
          </w:p>
        </w:tc>
      </w:tr>
      <w:tr w:rsidR="00F638B8" w:rsidRPr="00E453BE" w14:paraId="6A638233" w14:textId="77777777" w:rsidTr="514B0170">
        <w:trPr>
          <w:trHeight w:val="485"/>
          <w:jc w:val="center"/>
        </w:trPr>
        <w:tc>
          <w:tcPr>
            <w:tcW w:w="889" w:type="dxa"/>
            <w:vAlign w:val="center"/>
          </w:tcPr>
          <w:p w14:paraId="318ABD37" w14:textId="0DBD189E" w:rsidR="00F638B8" w:rsidRPr="00E453BE" w:rsidRDefault="002C3AA1" w:rsidP="00244F7D">
            <w:pPr>
              <w:jc w:val="center"/>
              <w:rPr>
                <w:rFonts w:asciiTheme="minorHAnsi" w:hAnsiTheme="minorHAnsi"/>
              </w:rPr>
            </w:pPr>
            <w:r>
              <w:rPr>
                <w:noProof/>
              </w:rPr>
              <w:drawing>
                <wp:inline distT="0" distB="0" distL="0" distR="0" wp14:anchorId="030583A2" wp14:editId="7D4A1FE0">
                  <wp:extent cx="290896" cy="29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3289C551" w14:textId="006B2512" w:rsidR="00F638B8" w:rsidRPr="004B3301" w:rsidRDefault="00756211" w:rsidP="00605276">
            <w:pPr>
              <w:rPr>
                <w:rFonts w:asciiTheme="minorHAnsi" w:hAnsiTheme="minorHAnsi"/>
                <w:b/>
                <w:color w:val="2F5496" w:themeColor="accent5" w:themeShade="BF"/>
              </w:rPr>
            </w:pPr>
            <w:r w:rsidRPr="004B3301">
              <w:rPr>
                <w:rFonts w:asciiTheme="minorHAnsi" w:hAnsiTheme="minorHAnsi"/>
                <w:b/>
                <w:color w:val="2F5496" w:themeColor="accent5" w:themeShade="BF"/>
              </w:rPr>
              <w:t>2</w:t>
            </w:r>
            <w:r w:rsidR="007579AB">
              <w:rPr>
                <w:rFonts w:asciiTheme="minorHAnsi" w:hAnsiTheme="minorHAnsi"/>
                <w:b/>
                <w:color w:val="2F5496" w:themeColor="accent5" w:themeShade="BF"/>
              </w:rPr>
              <w:t>.</w:t>
            </w:r>
            <w:r w:rsidR="00F638B8" w:rsidRPr="004B3301">
              <w:rPr>
                <w:rFonts w:asciiTheme="minorHAnsi" w:hAnsiTheme="minorHAnsi"/>
                <w:b/>
                <w:color w:val="2F5496" w:themeColor="accent5" w:themeShade="BF"/>
              </w:rPr>
              <w:t xml:space="preserve"> Institutional Arrangements</w:t>
            </w:r>
          </w:p>
        </w:tc>
      </w:tr>
      <w:tr w:rsidR="00F638B8" w:rsidRPr="00E453BE" w14:paraId="1051B249" w14:textId="77777777" w:rsidTr="514B0170">
        <w:trPr>
          <w:jc w:val="center"/>
        </w:trPr>
        <w:tc>
          <w:tcPr>
            <w:tcW w:w="889" w:type="dxa"/>
            <w:vAlign w:val="center"/>
          </w:tcPr>
          <w:p w14:paraId="0686CD33" w14:textId="2A660ACA" w:rsidR="00F638B8" w:rsidRPr="00E453BE" w:rsidRDefault="007F4036" w:rsidP="00244F7D">
            <w:pPr>
              <w:jc w:val="center"/>
              <w:rPr>
                <w:rFonts w:asciiTheme="minorHAnsi" w:hAnsiTheme="minorHAnsi"/>
              </w:rPr>
            </w:pPr>
            <w:r>
              <w:rPr>
                <w:noProof/>
              </w:rPr>
              <w:drawing>
                <wp:inline distT="0" distB="0" distL="0" distR="0" wp14:anchorId="45236D0E" wp14:editId="7B1B845B">
                  <wp:extent cx="314646" cy="3120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7C7ADBDD" w14:textId="2979D658" w:rsidR="00F638B8" w:rsidRPr="00E453BE" w:rsidRDefault="00756211" w:rsidP="00605276">
            <w:pPr>
              <w:rPr>
                <w:rFonts w:asciiTheme="minorHAnsi" w:hAnsiTheme="minorHAnsi"/>
                <w:b/>
                <w:color w:val="A6A6A6"/>
              </w:rPr>
            </w:pPr>
            <w:r w:rsidRPr="00854988">
              <w:rPr>
                <w:rFonts w:asciiTheme="minorHAnsi" w:hAnsiTheme="minorHAnsi"/>
                <w:b/>
                <w:color w:val="595959" w:themeColor="text1" w:themeTint="A6"/>
              </w:rPr>
              <w:t>3</w:t>
            </w:r>
            <w:r w:rsidR="007579AB">
              <w:rPr>
                <w:rFonts w:asciiTheme="minorHAnsi" w:hAnsiTheme="minorHAnsi"/>
                <w:b/>
                <w:color w:val="595959" w:themeColor="text1" w:themeTint="A6"/>
              </w:rPr>
              <w:t>.</w:t>
            </w:r>
            <w:r w:rsidR="00F638B8" w:rsidRPr="00854988">
              <w:rPr>
                <w:rFonts w:asciiTheme="minorHAnsi" w:hAnsiTheme="minorHAnsi"/>
                <w:b/>
                <w:color w:val="595959" w:themeColor="text1" w:themeTint="A6"/>
              </w:rPr>
              <w:t xml:space="preserve"> Methods and Data Documentation</w:t>
            </w:r>
          </w:p>
        </w:tc>
      </w:tr>
      <w:tr w:rsidR="00F638B8" w:rsidRPr="00E453BE" w14:paraId="12B0BDEA" w14:textId="77777777" w:rsidTr="514B0170">
        <w:trPr>
          <w:jc w:val="center"/>
        </w:trPr>
        <w:tc>
          <w:tcPr>
            <w:tcW w:w="889" w:type="dxa"/>
            <w:vAlign w:val="center"/>
          </w:tcPr>
          <w:p w14:paraId="29315DE2" w14:textId="27B8B35D" w:rsidR="00F638B8" w:rsidRPr="00E453BE" w:rsidRDefault="007562BB" w:rsidP="00244F7D">
            <w:pPr>
              <w:jc w:val="center"/>
              <w:rPr>
                <w:rFonts w:asciiTheme="minorHAnsi" w:hAnsiTheme="minorHAnsi"/>
              </w:rPr>
            </w:pPr>
            <w:r>
              <w:rPr>
                <w:noProof/>
              </w:rPr>
              <w:drawing>
                <wp:inline distT="0" distB="0" distL="0" distR="0" wp14:anchorId="7021F71C" wp14:editId="6211EFB2">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65EB65E4" w14:textId="4220A74A" w:rsidR="00F638B8" w:rsidRPr="00E453BE" w:rsidRDefault="00756211" w:rsidP="001D2AD8">
            <w:pPr>
              <w:rPr>
                <w:rFonts w:asciiTheme="minorHAnsi" w:hAnsiTheme="minorHAnsi"/>
                <w:b/>
                <w:bCs/>
                <w:color w:val="A6A6A6"/>
              </w:rPr>
            </w:pPr>
            <w:r w:rsidRPr="00854988">
              <w:rPr>
                <w:rFonts w:asciiTheme="minorHAnsi" w:hAnsiTheme="minorHAnsi"/>
                <w:b/>
                <w:bCs/>
                <w:color w:val="595959" w:themeColor="text1" w:themeTint="A6"/>
              </w:rPr>
              <w:t>4</w:t>
            </w:r>
            <w:r w:rsidR="007579AB">
              <w:rPr>
                <w:rFonts w:asciiTheme="minorHAnsi" w:hAnsiTheme="minorHAnsi"/>
                <w:b/>
                <w:bCs/>
                <w:color w:val="595959" w:themeColor="text1" w:themeTint="A6"/>
              </w:rPr>
              <w:t>.</w:t>
            </w:r>
            <w:r w:rsidR="00F638B8" w:rsidRPr="00854988">
              <w:rPr>
                <w:rFonts w:asciiTheme="minorHAnsi" w:hAnsiTheme="minorHAnsi"/>
                <w:b/>
                <w:bCs/>
                <w:color w:val="595959" w:themeColor="text1" w:themeTint="A6"/>
              </w:rPr>
              <w:t xml:space="preserve"> QA/QC Procedures</w:t>
            </w:r>
          </w:p>
        </w:tc>
      </w:tr>
      <w:tr w:rsidR="00F638B8" w:rsidRPr="00E453BE" w14:paraId="6C49D63E" w14:textId="77777777" w:rsidTr="514B0170">
        <w:trPr>
          <w:trHeight w:val="467"/>
          <w:jc w:val="center"/>
        </w:trPr>
        <w:tc>
          <w:tcPr>
            <w:tcW w:w="889" w:type="dxa"/>
            <w:vAlign w:val="center"/>
          </w:tcPr>
          <w:p w14:paraId="21726492" w14:textId="73C5B14D" w:rsidR="00F638B8" w:rsidRPr="00E453BE" w:rsidRDefault="0003117C" w:rsidP="00244F7D">
            <w:pPr>
              <w:jc w:val="center"/>
              <w:rPr>
                <w:rFonts w:asciiTheme="minorHAnsi" w:hAnsiTheme="minorHAnsi"/>
              </w:rPr>
            </w:pPr>
            <w:r>
              <w:rPr>
                <w:noProof/>
              </w:rPr>
              <w:drawing>
                <wp:inline distT="0" distB="0" distL="0" distR="0" wp14:anchorId="38E55928" wp14:editId="519A31B7">
                  <wp:extent cx="302771" cy="30026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3C88EF1C" w14:textId="79BEA57F" w:rsidR="00F638B8" w:rsidRPr="00E453BE" w:rsidRDefault="00756211" w:rsidP="00A374D4">
            <w:pPr>
              <w:rPr>
                <w:rFonts w:asciiTheme="minorHAnsi" w:hAnsiTheme="minorHAnsi"/>
                <w:b/>
                <w:color w:val="A6A6A6"/>
              </w:rPr>
            </w:pPr>
            <w:r w:rsidRPr="00854988">
              <w:rPr>
                <w:rFonts w:asciiTheme="minorHAnsi" w:hAnsiTheme="minorHAnsi"/>
                <w:b/>
                <w:color w:val="595959" w:themeColor="text1" w:themeTint="A6"/>
              </w:rPr>
              <w:t>5</w:t>
            </w:r>
            <w:r w:rsidR="007579AB">
              <w:rPr>
                <w:rFonts w:asciiTheme="minorHAnsi" w:hAnsiTheme="minorHAnsi"/>
                <w:b/>
                <w:color w:val="595959" w:themeColor="text1" w:themeTint="A6"/>
              </w:rPr>
              <w:t>.</w:t>
            </w:r>
            <w:r w:rsidR="00F638B8" w:rsidRPr="00854988">
              <w:rPr>
                <w:rFonts w:asciiTheme="minorHAnsi" w:hAnsiTheme="minorHAnsi"/>
                <w:b/>
                <w:color w:val="595959" w:themeColor="text1" w:themeTint="A6"/>
              </w:rPr>
              <w:t xml:space="preserve"> </w:t>
            </w:r>
            <w:r w:rsidR="00A374D4" w:rsidRPr="00854988">
              <w:rPr>
                <w:rFonts w:asciiTheme="minorHAnsi" w:hAnsiTheme="minorHAnsi"/>
                <w:b/>
                <w:color w:val="595959" w:themeColor="text1" w:themeTint="A6"/>
              </w:rPr>
              <w:t xml:space="preserve">Key Category Analysis </w:t>
            </w:r>
          </w:p>
        </w:tc>
      </w:tr>
      <w:tr w:rsidR="00F638B8" w:rsidRPr="00E453BE" w14:paraId="1B7426CF" w14:textId="77777777" w:rsidTr="514B0170">
        <w:trPr>
          <w:trHeight w:val="413"/>
          <w:jc w:val="center"/>
        </w:trPr>
        <w:tc>
          <w:tcPr>
            <w:tcW w:w="889" w:type="dxa"/>
            <w:vAlign w:val="center"/>
          </w:tcPr>
          <w:p w14:paraId="67ACF6E4" w14:textId="022FD1DC" w:rsidR="00F638B8" w:rsidRPr="00E453BE" w:rsidRDefault="0036013B" w:rsidP="00244F7D">
            <w:pPr>
              <w:jc w:val="center"/>
              <w:rPr>
                <w:rFonts w:asciiTheme="minorHAnsi" w:hAnsiTheme="minorHAnsi"/>
              </w:rPr>
            </w:pPr>
            <w:r>
              <w:rPr>
                <w:noProof/>
              </w:rPr>
              <w:drawing>
                <wp:inline distT="0" distB="0" distL="0" distR="0" wp14:anchorId="3EE40B52" wp14:editId="4D932AF2">
                  <wp:extent cx="308758" cy="30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71887818" w14:textId="21DFF8F7" w:rsidR="00F638B8" w:rsidRPr="00E453BE" w:rsidRDefault="00756211" w:rsidP="00A374D4">
            <w:pPr>
              <w:rPr>
                <w:rFonts w:asciiTheme="minorHAnsi" w:hAnsiTheme="minorHAnsi"/>
                <w:b/>
                <w:color w:val="7030A0"/>
              </w:rPr>
            </w:pPr>
            <w:r w:rsidRPr="00854988">
              <w:rPr>
                <w:rFonts w:asciiTheme="minorHAnsi" w:hAnsiTheme="minorHAnsi"/>
                <w:b/>
                <w:color w:val="595959" w:themeColor="text1" w:themeTint="A6"/>
              </w:rPr>
              <w:t>6</w:t>
            </w:r>
            <w:r w:rsidR="007579AB">
              <w:rPr>
                <w:rFonts w:asciiTheme="minorHAnsi" w:hAnsiTheme="minorHAnsi"/>
                <w:b/>
                <w:color w:val="595959" w:themeColor="text1" w:themeTint="A6"/>
              </w:rPr>
              <w:t>.</w:t>
            </w:r>
            <w:r w:rsidR="00F638B8" w:rsidRPr="00854988">
              <w:rPr>
                <w:rFonts w:asciiTheme="minorHAnsi" w:hAnsiTheme="minorHAnsi"/>
                <w:b/>
                <w:color w:val="595959" w:themeColor="text1" w:themeTint="A6"/>
              </w:rPr>
              <w:t xml:space="preserve"> </w:t>
            </w:r>
            <w:r w:rsidR="00A374D4" w:rsidRPr="00854988">
              <w:rPr>
                <w:rFonts w:asciiTheme="minorHAnsi" w:hAnsiTheme="minorHAnsi"/>
                <w:b/>
                <w:color w:val="595959" w:themeColor="text1" w:themeTint="A6"/>
              </w:rPr>
              <w:t>Archiving System</w:t>
            </w:r>
            <w:r w:rsidR="00A374D4" w:rsidRPr="00E453BE" w:rsidDel="00A374D4">
              <w:rPr>
                <w:rFonts w:asciiTheme="minorHAnsi" w:hAnsiTheme="minorHAnsi"/>
                <w:b/>
                <w:color w:val="A6A6A6"/>
              </w:rPr>
              <w:t xml:space="preserve"> </w:t>
            </w:r>
          </w:p>
        </w:tc>
      </w:tr>
      <w:tr w:rsidR="00F638B8" w:rsidRPr="00E453BE" w14:paraId="4AF044D6" w14:textId="77777777" w:rsidTr="514B0170">
        <w:trPr>
          <w:trHeight w:val="188"/>
          <w:jc w:val="center"/>
        </w:trPr>
        <w:tc>
          <w:tcPr>
            <w:tcW w:w="889" w:type="dxa"/>
            <w:vAlign w:val="center"/>
          </w:tcPr>
          <w:p w14:paraId="520190DD" w14:textId="7F929433" w:rsidR="00F638B8" w:rsidRPr="00E453BE" w:rsidRDefault="0039642A" w:rsidP="00244F7D">
            <w:pPr>
              <w:jc w:val="center"/>
              <w:rPr>
                <w:rFonts w:asciiTheme="minorHAnsi" w:hAnsiTheme="minorHAnsi"/>
              </w:rPr>
            </w:pPr>
            <w:r>
              <w:rPr>
                <w:noProof/>
              </w:rPr>
              <w:drawing>
                <wp:inline distT="0" distB="0" distL="0" distR="0" wp14:anchorId="3E51CE6E" wp14:editId="636934A4">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211F5AEF" w14:textId="285EF113" w:rsidR="00F638B8" w:rsidRPr="00E453BE" w:rsidRDefault="00756211" w:rsidP="00605276">
            <w:pPr>
              <w:rPr>
                <w:rFonts w:asciiTheme="minorHAnsi" w:hAnsiTheme="minorHAnsi"/>
                <w:b/>
                <w:color w:val="A6A6A6"/>
              </w:rPr>
            </w:pPr>
            <w:r w:rsidRPr="00854988">
              <w:rPr>
                <w:rFonts w:asciiTheme="minorHAnsi" w:hAnsiTheme="minorHAnsi"/>
                <w:b/>
                <w:color w:val="595959" w:themeColor="text1" w:themeTint="A6"/>
              </w:rPr>
              <w:t>7</w:t>
            </w:r>
            <w:r w:rsidR="007579AB">
              <w:rPr>
                <w:rFonts w:asciiTheme="minorHAnsi" w:hAnsiTheme="minorHAnsi"/>
                <w:b/>
                <w:color w:val="595959" w:themeColor="text1" w:themeTint="A6"/>
              </w:rPr>
              <w:t>.</w:t>
            </w:r>
            <w:r w:rsidR="00F638B8" w:rsidRPr="00854988">
              <w:rPr>
                <w:rFonts w:asciiTheme="minorHAnsi" w:hAnsiTheme="minorHAnsi"/>
                <w:b/>
                <w:color w:val="595959" w:themeColor="text1" w:themeTint="A6"/>
              </w:rPr>
              <w:t xml:space="preserve"> National Inventory Improvement Plan</w:t>
            </w:r>
          </w:p>
        </w:tc>
      </w:tr>
    </w:tbl>
    <w:p w14:paraId="7E8DA08D" w14:textId="77777777" w:rsidR="000013F9" w:rsidRPr="00E453BE" w:rsidRDefault="000013F9" w:rsidP="00DB61B2">
      <w:pPr>
        <w:pStyle w:val="Caption"/>
        <w:jc w:val="center"/>
        <w:rPr>
          <w:color w:val="000000"/>
        </w:rPr>
      </w:pPr>
      <w:r w:rsidRPr="00E453BE">
        <w:t>Staff member responsible for populating the template -</w:t>
      </w:r>
      <w:r w:rsidRPr="00E453BE">
        <w:rPr>
          <w:color w:val="000000"/>
        </w:rPr>
        <w:t xml:space="preserve"> 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0013F9" w:rsidRPr="00E453BE" w14:paraId="046DD3F0" w14:textId="77777777" w:rsidTr="000013F9">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1A55471F"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cPr>
          <w:p w14:paraId="54963A84" w14:textId="1A2324EF" w:rsidR="000013F9" w:rsidRPr="00E453BE" w:rsidRDefault="00003E17" w:rsidP="00F8774B">
            <w:pPr>
              <w:pStyle w:val="Tabletext"/>
              <w:spacing w:before="0"/>
              <w:rPr>
                <w:rFonts w:asciiTheme="minorHAnsi" w:hAnsiTheme="minorHAnsi"/>
              </w:rPr>
            </w:pPr>
            <w:r>
              <w:rPr>
                <w:rFonts w:asciiTheme="minorHAnsi" w:hAnsiTheme="minorHAnsi"/>
              </w:rPr>
              <w:t>[Enter Text]</w:t>
            </w:r>
          </w:p>
        </w:tc>
        <w:tc>
          <w:tcPr>
            <w:tcW w:w="2689" w:type="dxa"/>
            <w:tcBorders>
              <w:top w:val="single" w:sz="2" w:space="0" w:color="808080"/>
              <w:left w:val="single" w:sz="2" w:space="0" w:color="808080"/>
              <w:bottom w:val="dotted" w:sz="4" w:space="0" w:color="auto"/>
              <w:right w:val="dotted" w:sz="4" w:space="0" w:color="auto"/>
            </w:tcBorders>
          </w:tcPr>
          <w:p w14:paraId="224FB405"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cPr>
          <w:p w14:paraId="66B9E407" w14:textId="77777777" w:rsidR="000013F9" w:rsidRPr="00E453BE" w:rsidRDefault="000013F9" w:rsidP="00F8774B">
            <w:pPr>
              <w:pStyle w:val="Tabletext"/>
              <w:spacing w:before="0"/>
              <w:rPr>
                <w:rFonts w:asciiTheme="minorHAnsi" w:hAnsiTheme="minorHAnsi"/>
              </w:rPr>
            </w:pPr>
          </w:p>
        </w:tc>
      </w:tr>
      <w:tr w:rsidR="000013F9" w:rsidRPr="00E453BE" w14:paraId="0CA498D5" w14:textId="77777777" w:rsidTr="000013F9">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0468472D"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2F7F4A89" w14:textId="77777777" w:rsidR="000013F9" w:rsidRPr="00E453BE" w:rsidRDefault="000013F9" w:rsidP="00F8774B">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415B44A8"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6565C788" w14:textId="77777777" w:rsidR="000013F9" w:rsidRPr="00E453BE" w:rsidRDefault="000013F9" w:rsidP="00F8774B">
            <w:pPr>
              <w:pStyle w:val="Tabletext"/>
              <w:spacing w:before="0"/>
              <w:rPr>
                <w:rFonts w:asciiTheme="minorHAnsi" w:hAnsiTheme="minorHAnsi"/>
              </w:rPr>
            </w:pPr>
          </w:p>
        </w:tc>
      </w:tr>
      <w:tr w:rsidR="000013F9" w:rsidRPr="00E453BE" w14:paraId="45255220" w14:textId="77777777" w:rsidTr="000013F9">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2187D07D"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72560C38" w14:textId="77777777" w:rsidR="000013F9" w:rsidRPr="00E453BE" w:rsidRDefault="000013F9" w:rsidP="00F8774B">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6A1FC51D"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5FD9E4A4" w14:textId="77777777" w:rsidR="000013F9" w:rsidRPr="00E453BE" w:rsidRDefault="000013F9" w:rsidP="00F8774B">
            <w:pPr>
              <w:pStyle w:val="Tabletext"/>
              <w:spacing w:before="0"/>
              <w:rPr>
                <w:rFonts w:asciiTheme="minorHAnsi" w:hAnsiTheme="minorHAnsi"/>
              </w:rPr>
            </w:pPr>
          </w:p>
        </w:tc>
      </w:tr>
      <w:tr w:rsidR="000013F9" w:rsidRPr="00E453BE" w14:paraId="6FB26132" w14:textId="77777777" w:rsidTr="000013F9">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43CC7AB4"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cPr>
          <w:p w14:paraId="168C2682" w14:textId="77777777" w:rsidR="000013F9" w:rsidRPr="00E453BE" w:rsidRDefault="000013F9" w:rsidP="00F8774B">
            <w:pPr>
              <w:pStyle w:val="Tabletext"/>
              <w:spacing w:before="0"/>
              <w:rPr>
                <w:rFonts w:asciiTheme="minorHAnsi" w:hAnsiTheme="minorHAnsi"/>
              </w:rPr>
            </w:pPr>
          </w:p>
        </w:tc>
        <w:tc>
          <w:tcPr>
            <w:tcW w:w="2689" w:type="dxa"/>
            <w:tcBorders>
              <w:top w:val="dotted" w:sz="4" w:space="0" w:color="auto"/>
              <w:left w:val="single" w:sz="2" w:space="0" w:color="808080"/>
              <w:bottom w:val="single" w:sz="2" w:space="0" w:color="808080"/>
              <w:right w:val="dotted" w:sz="4" w:space="0" w:color="auto"/>
            </w:tcBorders>
          </w:tcPr>
          <w:p w14:paraId="19ADF7E9" w14:textId="77777777" w:rsidR="000013F9" w:rsidRPr="00E453BE" w:rsidRDefault="000013F9" w:rsidP="00F8774B">
            <w:pPr>
              <w:pStyle w:val="TableHeader"/>
              <w:jc w:val="left"/>
              <w:rPr>
                <w:rFonts w:asciiTheme="minorHAnsi" w:hAnsiTheme="minorHAnsi"/>
              </w:rPr>
            </w:pPr>
            <w:r w:rsidRPr="00E453BE">
              <w:rPr>
                <w:rFonts w:asciiTheme="minorHAnsi" w:hAnsiTheme="minorHAnsi"/>
              </w:rPr>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cPr>
          <w:p w14:paraId="420C5F57" w14:textId="77777777" w:rsidR="000013F9" w:rsidRPr="00E453BE" w:rsidRDefault="000013F9" w:rsidP="00F8774B">
            <w:pPr>
              <w:pStyle w:val="Tabletext"/>
              <w:spacing w:before="0"/>
              <w:rPr>
                <w:rFonts w:asciiTheme="minorHAnsi" w:hAnsiTheme="minorHAnsi"/>
              </w:rPr>
            </w:pPr>
          </w:p>
        </w:tc>
      </w:tr>
    </w:tbl>
    <w:p w14:paraId="48FC0AA1" w14:textId="77777777" w:rsidR="00EB4EF4" w:rsidRPr="00E453BE" w:rsidRDefault="00EB4EF4" w:rsidP="00272A15">
      <w:pPr>
        <w:pStyle w:val="NoSpacing"/>
        <w:rPr>
          <w:rFonts w:asciiTheme="minorHAnsi" w:hAnsiTheme="minorHAnsi"/>
        </w:rPr>
        <w:sectPr w:rsidR="00EB4EF4" w:rsidRPr="00E453BE" w:rsidSect="00B84BDE">
          <w:headerReference w:type="default" r:id="rId28"/>
          <w:footerReference w:type="default" r:id="rId29"/>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pgNumType w:start="1"/>
          <w:cols w:space="720"/>
          <w:titlePg/>
          <w:docGrid w:linePitch="360"/>
        </w:sectPr>
      </w:pPr>
      <w:bookmarkStart w:id="1" w:name="_Toc165901239"/>
      <w:bookmarkEnd w:id="0"/>
    </w:p>
    <w:p w14:paraId="0830A7F2" w14:textId="77777777" w:rsidR="000013F9" w:rsidRPr="004B3301" w:rsidRDefault="000013F9" w:rsidP="000013F9">
      <w:pPr>
        <w:pStyle w:val="Heading2"/>
        <w:spacing w:before="0"/>
        <w:rPr>
          <w:rFonts w:asciiTheme="minorHAnsi" w:hAnsiTheme="minorHAnsi"/>
          <w:i w:val="0"/>
          <w:iCs w:val="0"/>
          <w:color w:val="4472C4" w:themeColor="accent5"/>
        </w:rPr>
      </w:pPr>
      <w:r w:rsidRPr="004B3301">
        <w:rPr>
          <w:rFonts w:asciiTheme="minorHAnsi" w:hAnsiTheme="minorHAnsi"/>
          <w:i w:val="0"/>
          <w:iCs w:val="0"/>
          <w:color w:val="4472C4" w:themeColor="accent5"/>
        </w:rPr>
        <w:lastRenderedPageBreak/>
        <w:t>Introduction to Template 2. Institutional Arrangements</w:t>
      </w:r>
    </w:p>
    <w:p w14:paraId="65599CEB" w14:textId="6AA2ECE9" w:rsidR="002C5002" w:rsidRPr="004B3301" w:rsidRDefault="000013F9" w:rsidP="00097983">
      <w:pPr>
        <w:rPr>
          <w:rFonts w:asciiTheme="minorHAnsi" w:hAnsiTheme="minorHAnsi"/>
          <w:iCs/>
          <w:color w:val="4472C4" w:themeColor="accent5"/>
        </w:rPr>
      </w:pPr>
      <w:r w:rsidRPr="004B3301">
        <w:rPr>
          <w:rFonts w:asciiTheme="minorHAnsi" w:hAnsiTheme="minorHAnsi"/>
          <w:iCs/>
          <w:color w:val="4472C4" w:themeColor="accent5"/>
        </w:rPr>
        <w:t xml:space="preserve">In the U.S. EPA </w:t>
      </w:r>
      <w:r w:rsidR="00304FB9" w:rsidRPr="004B3301">
        <w:rPr>
          <w:rFonts w:asciiTheme="minorHAnsi" w:hAnsiTheme="minorHAnsi"/>
          <w:i/>
          <w:color w:val="4472C4" w:themeColor="accent5"/>
        </w:rPr>
        <w:t>Toolkit for Building National GHG Inventory Systems</w:t>
      </w:r>
      <w:r w:rsidRPr="004B3301">
        <w:rPr>
          <w:rFonts w:asciiTheme="minorHAnsi" w:hAnsiTheme="minorHAnsi"/>
          <w:iCs/>
          <w:color w:val="4472C4" w:themeColor="accent5"/>
        </w:rPr>
        <w:t>, this is Template 2.</w:t>
      </w:r>
      <w:r w:rsidR="002C20CD" w:rsidRPr="004B3301">
        <w:rPr>
          <w:rFonts w:asciiTheme="minorHAnsi" w:hAnsiTheme="minorHAnsi"/>
          <w:iCs/>
          <w:color w:val="4472C4" w:themeColor="accent5"/>
        </w:rPr>
        <w:t xml:space="preserve"> </w:t>
      </w:r>
      <w:r w:rsidRPr="004B3301">
        <w:rPr>
          <w:rFonts w:asciiTheme="minorHAnsi" w:hAnsiTheme="minorHAnsi"/>
          <w:iCs/>
          <w:color w:val="4472C4" w:themeColor="accent5"/>
        </w:rPr>
        <w:t xml:space="preserve">Its purpose is to </w:t>
      </w:r>
      <w:r w:rsidR="002C20CD" w:rsidRPr="004B3301">
        <w:rPr>
          <w:rFonts w:asciiTheme="minorHAnsi" w:hAnsiTheme="minorHAnsi"/>
          <w:iCs/>
          <w:color w:val="4472C4" w:themeColor="accent5"/>
        </w:rPr>
        <w:t xml:space="preserve">help you establish or improve the institutional arrangements (IA) that are the foundation </w:t>
      </w:r>
      <w:r w:rsidR="00921F83" w:rsidRPr="004B3301">
        <w:rPr>
          <w:rFonts w:asciiTheme="minorHAnsi" w:hAnsiTheme="minorHAnsi"/>
          <w:iCs/>
          <w:color w:val="4472C4" w:themeColor="accent5"/>
        </w:rPr>
        <w:t xml:space="preserve">of your </w:t>
      </w:r>
      <w:r w:rsidR="00A15ECF">
        <w:rPr>
          <w:rFonts w:asciiTheme="minorHAnsi" w:hAnsiTheme="minorHAnsi"/>
          <w:iCs/>
          <w:color w:val="4472C4" w:themeColor="accent5"/>
        </w:rPr>
        <w:t>national GHG inventory management system</w:t>
      </w:r>
      <w:r w:rsidR="00EF7F22" w:rsidRPr="004B3301">
        <w:rPr>
          <w:rFonts w:asciiTheme="minorHAnsi" w:hAnsiTheme="minorHAnsi"/>
          <w:iCs/>
          <w:color w:val="4472C4" w:themeColor="accent5"/>
        </w:rPr>
        <w:t>. The template</w:t>
      </w:r>
      <w:r w:rsidR="00977454" w:rsidRPr="004B3301">
        <w:rPr>
          <w:rFonts w:asciiTheme="minorHAnsi" w:hAnsiTheme="minorHAnsi"/>
          <w:iCs/>
          <w:color w:val="4472C4" w:themeColor="accent5"/>
        </w:rPr>
        <w:t xml:space="preserve"> helps countries </w:t>
      </w:r>
      <w:r w:rsidR="00763FC5">
        <w:rPr>
          <w:rFonts w:asciiTheme="minorHAnsi" w:hAnsiTheme="minorHAnsi"/>
          <w:iCs/>
          <w:color w:val="4472C4" w:themeColor="accent5"/>
        </w:rPr>
        <w:t xml:space="preserve">develop, maintain, and </w:t>
      </w:r>
      <w:r w:rsidR="00977454" w:rsidRPr="004B3301">
        <w:rPr>
          <w:rFonts w:asciiTheme="minorHAnsi" w:hAnsiTheme="minorHAnsi"/>
          <w:iCs/>
          <w:color w:val="4472C4" w:themeColor="accent5"/>
        </w:rPr>
        <w:t xml:space="preserve">improve management and reporting of inventory arrangements </w:t>
      </w:r>
      <w:r w:rsidR="0031273E">
        <w:rPr>
          <w:rFonts w:asciiTheme="minorHAnsi" w:hAnsiTheme="minorHAnsi"/>
          <w:iCs/>
          <w:color w:val="4472C4" w:themeColor="accent5"/>
        </w:rPr>
        <w:t>and</w:t>
      </w:r>
      <w:r w:rsidR="0031273E" w:rsidRPr="004B3301">
        <w:rPr>
          <w:rFonts w:asciiTheme="minorHAnsi" w:hAnsiTheme="minorHAnsi"/>
          <w:iCs/>
          <w:color w:val="4472C4" w:themeColor="accent5"/>
        </w:rPr>
        <w:t xml:space="preserve"> </w:t>
      </w:r>
      <w:r w:rsidR="00EF7F22" w:rsidRPr="004B3301">
        <w:rPr>
          <w:rFonts w:asciiTheme="minorHAnsi" w:hAnsiTheme="minorHAnsi"/>
          <w:iCs/>
          <w:color w:val="4472C4" w:themeColor="accent5"/>
        </w:rPr>
        <w:t xml:space="preserve">is </w:t>
      </w:r>
      <w:r w:rsidR="005226B7" w:rsidRPr="004B3301">
        <w:rPr>
          <w:rFonts w:asciiTheme="minorHAnsi" w:hAnsiTheme="minorHAnsi"/>
          <w:iCs/>
          <w:color w:val="4472C4" w:themeColor="accent5"/>
        </w:rPr>
        <w:t>consistent with</w:t>
      </w:r>
      <w:r w:rsidR="006719DE" w:rsidRPr="004B3301">
        <w:rPr>
          <w:rFonts w:asciiTheme="minorHAnsi" w:hAnsiTheme="minorHAnsi"/>
          <w:iCs/>
          <w:color w:val="4472C4" w:themeColor="accent5"/>
        </w:rPr>
        <w:t xml:space="preserve"> guidance under the Enhanced Transparency Framework</w:t>
      </w:r>
      <w:r w:rsidR="00FA562D" w:rsidRPr="004B3301">
        <w:rPr>
          <w:rFonts w:asciiTheme="minorHAnsi" w:hAnsiTheme="minorHAnsi"/>
          <w:iCs/>
          <w:color w:val="4472C4" w:themeColor="accent5"/>
        </w:rPr>
        <w:t xml:space="preserve"> (ETF)</w:t>
      </w:r>
      <w:r w:rsidR="006719DE" w:rsidRPr="004B3301">
        <w:rPr>
          <w:rStyle w:val="FootnoteReference"/>
          <w:rFonts w:asciiTheme="minorHAnsi" w:hAnsiTheme="minorHAnsi"/>
          <w:iCs/>
          <w:color w:val="4472C4" w:themeColor="accent5"/>
        </w:rPr>
        <w:footnoteReference w:id="2"/>
      </w:r>
      <w:r w:rsidR="006719DE" w:rsidRPr="004B3301">
        <w:rPr>
          <w:rFonts w:asciiTheme="minorHAnsi" w:hAnsiTheme="minorHAnsi"/>
          <w:iCs/>
          <w:color w:val="4472C4" w:themeColor="accent5"/>
        </w:rPr>
        <w:t xml:space="preserve"> for </w:t>
      </w:r>
      <w:r w:rsidR="00FE5F3E">
        <w:rPr>
          <w:rFonts w:asciiTheme="minorHAnsi" w:hAnsiTheme="minorHAnsi"/>
          <w:iCs/>
          <w:color w:val="4472C4" w:themeColor="accent5"/>
        </w:rPr>
        <w:t>n</w:t>
      </w:r>
      <w:r w:rsidR="006719DE" w:rsidRPr="004B3301">
        <w:rPr>
          <w:rFonts w:asciiTheme="minorHAnsi" w:hAnsiTheme="minorHAnsi"/>
          <w:iCs/>
          <w:color w:val="4472C4" w:themeColor="accent5"/>
        </w:rPr>
        <w:t xml:space="preserve">ational GHG </w:t>
      </w:r>
      <w:r w:rsidR="00FE5F3E">
        <w:rPr>
          <w:rFonts w:asciiTheme="minorHAnsi" w:hAnsiTheme="minorHAnsi"/>
          <w:iCs/>
          <w:color w:val="4472C4" w:themeColor="accent5"/>
        </w:rPr>
        <w:t>i</w:t>
      </w:r>
      <w:r w:rsidR="006719DE" w:rsidRPr="004B3301">
        <w:rPr>
          <w:rFonts w:asciiTheme="minorHAnsi" w:hAnsiTheme="minorHAnsi"/>
          <w:iCs/>
          <w:color w:val="4472C4" w:themeColor="accent5"/>
        </w:rPr>
        <w:t>nventories</w:t>
      </w:r>
      <w:r w:rsidR="00921F83" w:rsidRPr="004B3301">
        <w:rPr>
          <w:rFonts w:asciiTheme="minorHAnsi" w:hAnsiTheme="minorHAnsi"/>
          <w:iCs/>
          <w:color w:val="4472C4" w:themeColor="accent5"/>
        </w:rPr>
        <w:t xml:space="preserve">. </w:t>
      </w:r>
    </w:p>
    <w:p w14:paraId="32B76BE2" w14:textId="39D561D4" w:rsidR="002C20CD" w:rsidRPr="004B3301" w:rsidRDefault="002C20CD" w:rsidP="00097983">
      <w:pPr>
        <w:rPr>
          <w:rFonts w:asciiTheme="minorHAnsi" w:hAnsiTheme="minorHAnsi"/>
          <w:iCs/>
          <w:color w:val="4472C4" w:themeColor="accent5"/>
        </w:rPr>
      </w:pPr>
      <w:r w:rsidRPr="004B3301">
        <w:rPr>
          <w:rFonts w:asciiTheme="minorHAnsi" w:hAnsiTheme="minorHAnsi"/>
          <w:iCs/>
          <w:color w:val="4472C4" w:themeColor="accent5"/>
        </w:rPr>
        <w:t xml:space="preserve">Institutional arrangements </w:t>
      </w:r>
      <w:r w:rsidR="00921F83" w:rsidRPr="004B3301">
        <w:rPr>
          <w:rFonts w:asciiTheme="minorHAnsi" w:hAnsiTheme="minorHAnsi"/>
          <w:iCs/>
          <w:color w:val="4472C4" w:themeColor="accent5"/>
        </w:rPr>
        <w:t xml:space="preserve">are </w:t>
      </w:r>
      <w:r w:rsidR="00A65F2A">
        <w:rPr>
          <w:rFonts w:asciiTheme="minorHAnsi" w:hAnsiTheme="minorHAnsi"/>
          <w:iCs/>
          <w:color w:val="4472C4" w:themeColor="accent5"/>
        </w:rPr>
        <w:t>formal</w:t>
      </w:r>
      <w:r w:rsidRPr="004B3301">
        <w:rPr>
          <w:rFonts w:asciiTheme="minorHAnsi" w:hAnsiTheme="minorHAnsi"/>
          <w:iCs/>
          <w:color w:val="4472C4" w:themeColor="accent5"/>
        </w:rPr>
        <w:t xml:space="preserve"> or</w:t>
      </w:r>
      <w:r w:rsidR="00921F83" w:rsidRPr="004B3301">
        <w:rPr>
          <w:rFonts w:asciiTheme="minorHAnsi" w:hAnsiTheme="minorHAnsi"/>
          <w:iCs/>
          <w:color w:val="4472C4" w:themeColor="accent5"/>
        </w:rPr>
        <w:t xml:space="preserve"> procedural agreements</w:t>
      </w:r>
      <w:r w:rsidR="002C35C2" w:rsidRPr="004B3301">
        <w:rPr>
          <w:rStyle w:val="FootnoteReference"/>
          <w:rFonts w:asciiTheme="minorHAnsi" w:hAnsiTheme="minorHAnsi"/>
          <w:iCs/>
          <w:color w:val="4472C4" w:themeColor="accent5"/>
        </w:rPr>
        <w:footnoteReference w:id="3"/>
      </w:r>
      <w:r w:rsidR="00921F83" w:rsidRPr="004B3301">
        <w:rPr>
          <w:rFonts w:asciiTheme="minorHAnsi" w:hAnsiTheme="minorHAnsi"/>
          <w:iCs/>
          <w:color w:val="4472C4" w:themeColor="accent5"/>
        </w:rPr>
        <w:t xml:space="preserve"> between the lead inventory agency, national inventory management team, and other institutions</w:t>
      </w:r>
      <w:r w:rsidR="00730FED" w:rsidRPr="004B3301">
        <w:rPr>
          <w:rFonts w:asciiTheme="minorHAnsi" w:hAnsiTheme="minorHAnsi"/>
          <w:iCs/>
          <w:color w:val="4472C4" w:themeColor="accent5"/>
        </w:rPr>
        <w:t xml:space="preserve"> supporting inventory compilation</w:t>
      </w:r>
      <w:r w:rsidRPr="004B3301">
        <w:rPr>
          <w:rFonts w:asciiTheme="minorHAnsi" w:hAnsiTheme="minorHAnsi"/>
          <w:iCs/>
          <w:color w:val="4472C4" w:themeColor="accent5"/>
        </w:rPr>
        <w:t xml:space="preserve"> </w:t>
      </w:r>
      <w:r w:rsidR="00FE5F3E">
        <w:rPr>
          <w:rFonts w:asciiTheme="minorHAnsi" w:hAnsiTheme="minorHAnsi"/>
          <w:iCs/>
          <w:color w:val="4472C4" w:themeColor="accent5"/>
        </w:rPr>
        <w:t xml:space="preserve">(e.g., </w:t>
      </w:r>
      <w:r w:rsidRPr="004B3301">
        <w:rPr>
          <w:rFonts w:asciiTheme="minorHAnsi" w:hAnsiTheme="minorHAnsi"/>
          <w:iCs/>
          <w:color w:val="4472C4" w:themeColor="accent5"/>
        </w:rPr>
        <w:t>providing</w:t>
      </w:r>
      <w:r w:rsidR="00DB61B2" w:rsidRPr="004B3301">
        <w:rPr>
          <w:rFonts w:asciiTheme="minorHAnsi" w:hAnsiTheme="minorHAnsi"/>
          <w:iCs/>
          <w:color w:val="4472C4" w:themeColor="accent5"/>
        </w:rPr>
        <w:t xml:space="preserve"> data</w:t>
      </w:r>
      <w:r w:rsidR="00730FED" w:rsidRPr="004B3301">
        <w:rPr>
          <w:rFonts w:asciiTheme="minorHAnsi" w:hAnsiTheme="minorHAnsi"/>
          <w:iCs/>
          <w:color w:val="4472C4" w:themeColor="accent5"/>
        </w:rPr>
        <w:t>, estimating emissions</w:t>
      </w:r>
      <w:r w:rsidRPr="004B3301">
        <w:rPr>
          <w:rFonts w:asciiTheme="minorHAnsi" w:hAnsiTheme="minorHAnsi"/>
          <w:iCs/>
          <w:color w:val="4472C4" w:themeColor="accent5"/>
        </w:rPr>
        <w:t xml:space="preserve"> or removals</w:t>
      </w:r>
      <w:r w:rsidR="00730FED" w:rsidRPr="004B3301">
        <w:rPr>
          <w:rFonts w:asciiTheme="minorHAnsi" w:hAnsiTheme="minorHAnsi"/>
          <w:iCs/>
          <w:color w:val="4472C4" w:themeColor="accent5"/>
        </w:rPr>
        <w:t xml:space="preserve">, </w:t>
      </w:r>
      <w:r w:rsidRPr="004B3301">
        <w:rPr>
          <w:rFonts w:asciiTheme="minorHAnsi" w:hAnsiTheme="minorHAnsi"/>
          <w:iCs/>
          <w:color w:val="4472C4" w:themeColor="accent5"/>
        </w:rPr>
        <w:t>performing quality control</w:t>
      </w:r>
      <w:r w:rsidR="00FE5F3E">
        <w:rPr>
          <w:rFonts w:asciiTheme="minorHAnsi" w:hAnsiTheme="minorHAnsi"/>
          <w:iCs/>
          <w:color w:val="4472C4" w:themeColor="accent5"/>
        </w:rPr>
        <w:t>)</w:t>
      </w:r>
      <w:r w:rsidR="00730FED" w:rsidRPr="004B3301">
        <w:rPr>
          <w:rFonts w:asciiTheme="minorHAnsi" w:hAnsiTheme="minorHAnsi"/>
          <w:iCs/>
          <w:color w:val="4472C4" w:themeColor="accent5"/>
        </w:rPr>
        <w:t>.</w:t>
      </w:r>
      <w:r w:rsidR="00FB776E" w:rsidRPr="004B3301">
        <w:rPr>
          <w:rFonts w:asciiTheme="minorHAnsi" w:hAnsiTheme="minorHAnsi"/>
          <w:iCs/>
          <w:color w:val="4472C4" w:themeColor="accent5"/>
        </w:rPr>
        <w:t xml:space="preserve"> </w:t>
      </w:r>
      <w:r w:rsidR="00EA403E" w:rsidRPr="004B3301">
        <w:rPr>
          <w:rFonts w:asciiTheme="minorHAnsi" w:hAnsiTheme="minorHAnsi"/>
          <w:iCs/>
          <w:color w:val="4472C4" w:themeColor="accent5"/>
        </w:rPr>
        <w:t xml:space="preserve">Additional guidance on inventory </w:t>
      </w:r>
      <w:r w:rsidR="00516EB9" w:rsidRPr="004B3301">
        <w:rPr>
          <w:rFonts w:asciiTheme="minorHAnsi" w:hAnsiTheme="minorHAnsi"/>
          <w:iCs/>
          <w:color w:val="4472C4" w:themeColor="accent5"/>
        </w:rPr>
        <w:t xml:space="preserve">institutional </w:t>
      </w:r>
      <w:r w:rsidR="00EA403E" w:rsidRPr="004B3301">
        <w:rPr>
          <w:rFonts w:asciiTheme="minorHAnsi" w:hAnsiTheme="minorHAnsi"/>
          <w:iCs/>
          <w:color w:val="4472C4" w:themeColor="accent5"/>
        </w:rPr>
        <w:t xml:space="preserve">arrangements and </w:t>
      </w:r>
      <w:r w:rsidR="00516EB9" w:rsidRPr="004B3301">
        <w:rPr>
          <w:rFonts w:asciiTheme="minorHAnsi" w:hAnsiTheme="minorHAnsi"/>
          <w:iCs/>
          <w:color w:val="4472C4" w:themeColor="accent5"/>
        </w:rPr>
        <w:t>quality assurance and quality control (</w:t>
      </w:r>
      <w:r w:rsidR="00EA403E" w:rsidRPr="004B3301">
        <w:rPr>
          <w:rFonts w:asciiTheme="minorHAnsi" w:hAnsiTheme="minorHAnsi"/>
          <w:iCs/>
          <w:color w:val="4472C4" w:themeColor="accent5"/>
        </w:rPr>
        <w:t>QA/QC</w:t>
      </w:r>
      <w:r w:rsidR="00516EB9" w:rsidRPr="004B3301">
        <w:rPr>
          <w:rFonts w:asciiTheme="minorHAnsi" w:hAnsiTheme="minorHAnsi"/>
          <w:iCs/>
          <w:color w:val="4472C4" w:themeColor="accent5"/>
        </w:rPr>
        <w:t>)</w:t>
      </w:r>
      <w:r w:rsidR="00EA403E" w:rsidRPr="004B3301">
        <w:rPr>
          <w:rFonts w:asciiTheme="minorHAnsi" w:hAnsiTheme="minorHAnsi"/>
          <w:iCs/>
          <w:color w:val="4472C4" w:themeColor="accent5"/>
        </w:rPr>
        <w:t xml:space="preserve"> that complement this </w:t>
      </w:r>
      <w:r w:rsidR="00EA403E" w:rsidRPr="004B3301">
        <w:rPr>
          <w:rFonts w:asciiTheme="minorHAnsi" w:hAnsiTheme="minorHAnsi"/>
          <w:i/>
          <w:color w:val="4472C4" w:themeColor="accent5"/>
        </w:rPr>
        <w:t>Toolkit</w:t>
      </w:r>
      <w:r w:rsidR="00EA403E" w:rsidRPr="004B3301">
        <w:rPr>
          <w:rFonts w:asciiTheme="minorHAnsi" w:hAnsiTheme="minorHAnsi"/>
          <w:iCs/>
          <w:color w:val="4472C4" w:themeColor="accent5"/>
        </w:rPr>
        <w:t xml:space="preserve"> are in </w:t>
      </w:r>
      <w:r w:rsidR="0018196F" w:rsidRPr="004B3301">
        <w:rPr>
          <w:rFonts w:asciiTheme="minorHAnsi" w:hAnsiTheme="minorHAnsi"/>
          <w:iCs/>
          <w:color w:val="4472C4" w:themeColor="accent5"/>
        </w:rPr>
        <w:t>the</w:t>
      </w:r>
      <w:r w:rsidR="0018196F" w:rsidRPr="004B3301">
        <w:rPr>
          <w:rFonts w:asciiTheme="minorHAnsi" w:hAnsiTheme="minorHAnsi"/>
          <w:color w:val="4472C4" w:themeColor="accent5"/>
        </w:rPr>
        <w:t xml:space="preserve"> </w:t>
      </w:r>
      <w:r w:rsidR="005C6A2C" w:rsidRPr="004B3301">
        <w:rPr>
          <w:rFonts w:asciiTheme="minorHAnsi" w:hAnsiTheme="minorHAnsi"/>
          <w:i/>
          <w:color w:val="4472C4" w:themeColor="accent5"/>
        </w:rPr>
        <w:t>2019 Refinement to the 2006 IPCC Guidelines</w:t>
      </w:r>
      <w:r w:rsidR="0018196F" w:rsidRPr="004B3301">
        <w:rPr>
          <w:rFonts w:asciiTheme="minorHAnsi" w:hAnsiTheme="minorHAnsi"/>
          <w:iCs/>
          <w:color w:val="4472C4" w:themeColor="accent5"/>
        </w:rPr>
        <w:t>,</w:t>
      </w:r>
      <w:r w:rsidR="0018196F" w:rsidRPr="004B3301">
        <w:rPr>
          <w:rFonts w:asciiTheme="minorHAnsi" w:hAnsiTheme="minorHAnsi"/>
          <w:color w:val="4472C4" w:themeColor="accent5"/>
        </w:rPr>
        <w:t xml:space="preserve"> </w:t>
      </w:r>
      <w:r w:rsidR="00EA403E" w:rsidRPr="004B3301">
        <w:rPr>
          <w:rFonts w:asciiTheme="minorHAnsi" w:hAnsiTheme="minorHAnsi"/>
          <w:iCs/>
          <w:color w:val="4472C4" w:themeColor="accent5"/>
        </w:rPr>
        <w:t>Volume 1, Chapter 1</w:t>
      </w:r>
      <w:r w:rsidR="005C6A2C" w:rsidRPr="004B3301">
        <w:rPr>
          <w:rFonts w:asciiTheme="minorHAnsi" w:hAnsiTheme="minorHAnsi"/>
          <w:iCs/>
          <w:color w:val="4472C4" w:themeColor="accent5"/>
        </w:rPr>
        <w:t xml:space="preserve">, available </w:t>
      </w:r>
      <w:r w:rsidR="00B0116D" w:rsidRPr="004B3301">
        <w:rPr>
          <w:rFonts w:asciiTheme="minorHAnsi" w:hAnsiTheme="minorHAnsi"/>
          <w:iCs/>
          <w:color w:val="4472C4" w:themeColor="accent5"/>
        </w:rPr>
        <w:t>at</w:t>
      </w:r>
      <w:r w:rsidR="005C6A2C" w:rsidRPr="004B3301">
        <w:rPr>
          <w:rFonts w:asciiTheme="minorHAnsi" w:hAnsiTheme="minorHAnsi"/>
          <w:iCs/>
          <w:color w:val="4472C4" w:themeColor="accent5"/>
        </w:rPr>
        <w:t xml:space="preserve"> </w:t>
      </w:r>
      <w:hyperlink r:id="rId30" w:history="1">
        <w:r w:rsidR="005C6A2C" w:rsidRPr="00727D46">
          <w:rPr>
            <w:rStyle w:val="Hyperlink"/>
            <w:rFonts w:asciiTheme="minorHAnsi" w:hAnsiTheme="minorHAnsi"/>
            <w:iCs/>
          </w:rPr>
          <w:t>https://www.ipcc-nggip.iges.or.jp/public/2019rf/vol1.html</w:t>
        </w:r>
      </w:hyperlink>
      <w:r w:rsidR="007A2CE3" w:rsidRPr="004B3301">
        <w:rPr>
          <w:color w:val="4472C4" w:themeColor="accent5"/>
        </w:rPr>
        <w:t xml:space="preserve">. For recommendations for institutional arrangements, see the UNFCCC’s </w:t>
      </w:r>
      <w:r w:rsidR="000B443C" w:rsidRPr="000B443C">
        <w:rPr>
          <w:i/>
          <w:iCs/>
          <w:color w:val="4472C4" w:themeColor="accent5"/>
        </w:rPr>
        <w:t xml:space="preserve"> Handbook o</w:t>
      </w:r>
      <w:r w:rsidR="000B443C" w:rsidRPr="004B3301">
        <w:rPr>
          <w:i/>
          <w:iCs/>
          <w:color w:val="4472C4" w:themeColor="accent5"/>
        </w:rPr>
        <w:t>n institutional arrangements to support MRV/transparency of climate action and support</w:t>
      </w:r>
      <w:r w:rsidR="007A2CE3" w:rsidRPr="004B3301">
        <w:rPr>
          <w:color w:val="4472C4" w:themeColor="accent5"/>
        </w:rPr>
        <w:t xml:space="preserve">, Figure 1 </w:t>
      </w:r>
      <w:r w:rsidR="00333EF9" w:rsidRPr="004B3301">
        <w:rPr>
          <w:color w:val="4472C4" w:themeColor="accent5"/>
        </w:rPr>
        <w:t xml:space="preserve">titled </w:t>
      </w:r>
      <w:r w:rsidR="007A2CE3" w:rsidRPr="004B3301">
        <w:rPr>
          <w:color w:val="4472C4" w:themeColor="accent5"/>
        </w:rPr>
        <w:t>“Key components of institutional arrangements</w:t>
      </w:r>
      <w:r w:rsidR="002D136A" w:rsidRPr="004B3301">
        <w:rPr>
          <w:color w:val="4472C4" w:themeColor="accent5"/>
        </w:rPr>
        <w:t>,</w:t>
      </w:r>
      <w:r w:rsidR="007A2CE3" w:rsidRPr="004B3301">
        <w:rPr>
          <w:color w:val="4472C4" w:themeColor="accent5"/>
        </w:rPr>
        <w:t>”</w:t>
      </w:r>
      <w:r w:rsidR="002D136A" w:rsidRPr="004B3301">
        <w:rPr>
          <w:color w:val="4472C4" w:themeColor="accent5"/>
        </w:rPr>
        <w:t xml:space="preserve"> available </w:t>
      </w:r>
      <w:r w:rsidR="00B0116D" w:rsidRPr="004B3301">
        <w:rPr>
          <w:color w:val="4472C4" w:themeColor="accent5"/>
        </w:rPr>
        <w:t xml:space="preserve">at </w:t>
      </w:r>
      <w:hyperlink r:id="rId31" w:history="1">
        <w:r w:rsidR="002D136A" w:rsidRPr="00727D46">
          <w:rPr>
            <w:rStyle w:val="Hyperlink"/>
          </w:rPr>
          <w:t>https://unfccc.int/CGE/IA</w:t>
        </w:r>
      </w:hyperlink>
      <w:r w:rsidR="007A2CE3" w:rsidRPr="004B3301">
        <w:rPr>
          <w:color w:val="4472C4" w:themeColor="accent5"/>
        </w:rPr>
        <w:t>.</w:t>
      </w:r>
      <w:r w:rsidR="00EA403E" w:rsidRPr="004B3301">
        <w:rPr>
          <w:color w:val="4472C4" w:themeColor="accent5"/>
        </w:rPr>
        <w:t xml:space="preserve"> </w:t>
      </w:r>
    </w:p>
    <w:p w14:paraId="41B278AB" w14:textId="240C6DBC" w:rsidR="00921F83" w:rsidRPr="004B3301" w:rsidRDefault="00921F83" w:rsidP="00097983">
      <w:pPr>
        <w:pStyle w:val="Guide"/>
        <w:rPr>
          <w:rFonts w:asciiTheme="minorHAnsi" w:hAnsiTheme="minorHAnsi"/>
          <w:i w:val="0"/>
          <w:color w:val="4472C4" w:themeColor="accent5"/>
        </w:rPr>
      </w:pPr>
      <w:r w:rsidRPr="004B3301">
        <w:rPr>
          <w:rFonts w:asciiTheme="minorHAnsi" w:hAnsiTheme="minorHAnsi"/>
          <w:i w:val="0"/>
          <w:color w:val="4472C4" w:themeColor="accent5"/>
        </w:rPr>
        <w:t xml:space="preserve">Your </w:t>
      </w:r>
      <w:r w:rsidR="002C20CD" w:rsidRPr="004B3301">
        <w:rPr>
          <w:rFonts w:asciiTheme="minorHAnsi" w:hAnsiTheme="minorHAnsi"/>
          <w:i w:val="0"/>
          <w:color w:val="4472C4" w:themeColor="accent5"/>
        </w:rPr>
        <w:t xml:space="preserve">country’s </w:t>
      </w:r>
      <w:r w:rsidR="004E57E8" w:rsidRPr="004B3301">
        <w:rPr>
          <w:rFonts w:asciiTheme="minorHAnsi" w:hAnsiTheme="minorHAnsi"/>
          <w:i w:val="0"/>
          <w:color w:val="4472C4" w:themeColor="accent5"/>
        </w:rPr>
        <w:t>IA</w:t>
      </w:r>
      <w:r w:rsidR="00D27EC4" w:rsidRPr="004B3301">
        <w:rPr>
          <w:rFonts w:asciiTheme="minorHAnsi" w:hAnsiTheme="minorHAnsi"/>
          <w:i w:val="0"/>
          <w:color w:val="4472C4" w:themeColor="accent5"/>
        </w:rPr>
        <w:t>s</w:t>
      </w:r>
      <w:r w:rsidRPr="004B3301">
        <w:rPr>
          <w:rFonts w:asciiTheme="minorHAnsi" w:hAnsiTheme="minorHAnsi"/>
          <w:i w:val="0"/>
          <w:color w:val="4472C4" w:themeColor="accent5"/>
        </w:rPr>
        <w:t xml:space="preserve"> define the </w:t>
      </w:r>
      <w:r w:rsidR="00164920" w:rsidRPr="004B3301">
        <w:rPr>
          <w:rFonts w:asciiTheme="minorHAnsi" w:hAnsiTheme="minorHAnsi"/>
          <w:i w:val="0"/>
          <w:color w:val="4472C4" w:themeColor="accent5"/>
        </w:rPr>
        <w:t xml:space="preserve">roles and </w:t>
      </w:r>
      <w:r w:rsidRPr="004B3301">
        <w:rPr>
          <w:rFonts w:asciiTheme="minorHAnsi" w:hAnsiTheme="minorHAnsi"/>
          <w:i w:val="0"/>
          <w:color w:val="4472C4" w:themeColor="accent5"/>
        </w:rPr>
        <w:t>responsibilities associated with preparing the national inventory, including which agencies and experts will provide what information</w:t>
      </w:r>
      <w:r w:rsidR="00730FED" w:rsidRPr="004B3301">
        <w:rPr>
          <w:rFonts w:asciiTheme="minorHAnsi" w:hAnsiTheme="minorHAnsi"/>
          <w:i w:val="0"/>
          <w:color w:val="4472C4" w:themeColor="accent5"/>
        </w:rPr>
        <w:t xml:space="preserve"> and what tasks they will perform</w:t>
      </w:r>
      <w:r w:rsidR="00DB61B2" w:rsidRPr="004B3301">
        <w:rPr>
          <w:rFonts w:asciiTheme="minorHAnsi" w:hAnsiTheme="minorHAnsi"/>
          <w:i w:val="0"/>
          <w:color w:val="4472C4" w:themeColor="accent5"/>
        </w:rPr>
        <w:t>. This</w:t>
      </w:r>
      <w:r w:rsidRPr="004B3301">
        <w:rPr>
          <w:rFonts w:asciiTheme="minorHAnsi" w:hAnsiTheme="minorHAnsi"/>
          <w:i w:val="0"/>
          <w:color w:val="4472C4" w:themeColor="accent5"/>
        </w:rPr>
        <w:t xml:space="preserve"> template </w:t>
      </w:r>
      <w:r w:rsidR="00A7650E" w:rsidRPr="004B3301">
        <w:rPr>
          <w:rFonts w:asciiTheme="minorHAnsi" w:hAnsiTheme="minorHAnsi"/>
          <w:i w:val="0"/>
          <w:color w:val="4472C4" w:themeColor="accent5"/>
        </w:rPr>
        <w:t>will help your</w:t>
      </w:r>
      <w:r w:rsidRPr="004B3301">
        <w:rPr>
          <w:rFonts w:asciiTheme="minorHAnsi" w:hAnsiTheme="minorHAnsi"/>
          <w:i w:val="0"/>
          <w:color w:val="4472C4" w:themeColor="accent5"/>
        </w:rPr>
        <w:t xml:space="preserve"> current and future inventory teams:</w:t>
      </w:r>
    </w:p>
    <w:p w14:paraId="76CC2178" w14:textId="3C8D66B0" w:rsidR="00921F83" w:rsidRPr="004B3301" w:rsidRDefault="00921F83" w:rsidP="00FE5F3E">
      <w:pPr>
        <w:pStyle w:val="Guide"/>
        <w:numPr>
          <w:ilvl w:val="0"/>
          <w:numId w:val="19"/>
        </w:numPr>
        <w:rPr>
          <w:rFonts w:asciiTheme="minorHAnsi" w:hAnsiTheme="minorHAnsi"/>
          <w:i w:val="0"/>
          <w:color w:val="4472C4" w:themeColor="accent5"/>
        </w:rPr>
      </w:pPr>
      <w:r w:rsidRPr="004B3301">
        <w:rPr>
          <w:rFonts w:asciiTheme="minorHAnsi" w:hAnsiTheme="minorHAnsi"/>
          <w:i w:val="0"/>
          <w:color w:val="4472C4" w:themeColor="accent5"/>
        </w:rPr>
        <w:lastRenderedPageBreak/>
        <w:t>Document all parties involved</w:t>
      </w:r>
      <w:r w:rsidR="00FE5F3E">
        <w:rPr>
          <w:rFonts w:asciiTheme="minorHAnsi" w:hAnsiTheme="minorHAnsi"/>
          <w:i w:val="0"/>
          <w:color w:val="4472C4" w:themeColor="accent5"/>
        </w:rPr>
        <w:t xml:space="preserve"> in the national inventory</w:t>
      </w:r>
      <w:r w:rsidRPr="004B3301">
        <w:rPr>
          <w:rFonts w:asciiTheme="minorHAnsi" w:hAnsiTheme="minorHAnsi"/>
          <w:i w:val="0"/>
          <w:color w:val="4472C4" w:themeColor="accent5"/>
        </w:rPr>
        <w:t>, and their roles and arrangements by sector</w:t>
      </w:r>
      <w:r w:rsidR="008E4F3A">
        <w:rPr>
          <w:rFonts w:asciiTheme="minorHAnsi" w:hAnsiTheme="minorHAnsi"/>
          <w:i w:val="0"/>
          <w:color w:val="4472C4" w:themeColor="accent5"/>
        </w:rPr>
        <w:t>,</w:t>
      </w:r>
    </w:p>
    <w:p w14:paraId="102CE146" w14:textId="0708591F" w:rsidR="00921F83" w:rsidRPr="004B3301" w:rsidRDefault="00921F83" w:rsidP="00FE5F3E">
      <w:pPr>
        <w:pStyle w:val="Guide"/>
        <w:numPr>
          <w:ilvl w:val="0"/>
          <w:numId w:val="19"/>
        </w:numPr>
        <w:rPr>
          <w:rFonts w:asciiTheme="minorHAnsi" w:hAnsiTheme="minorHAnsi"/>
          <w:i w:val="0"/>
          <w:color w:val="4472C4" w:themeColor="accent5"/>
        </w:rPr>
      </w:pPr>
      <w:r w:rsidRPr="004B3301">
        <w:rPr>
          <w:rFonts w:asciiTheme="minorHAnsi" w:hAnsiTheme="minorHAnsi"/>
          <w:i w:val="0"/>
          <w:color w:val="4472C4" w:themeColor="accent5"/>
        </w:rPr>
        <w:t xml:space="preserve">Archive key contacts for </w:t>
      </w:r>
      <w:r w:rsidR="0022576E">
        <w:rPr>
          <w:rFonts w:asciiTheme="minorHAnsi" w:hAnsiTheme="minorHAnsi"/>
          <w:i w:val="0"/>
          <w:color w:val="4472C4" w:themeColor="accent5"/>
        </w:rPr>
        <w:t xml:space="preserve">activity data for </w:t>
      </w:r>
      <w:r w:rsidRPr="004B3301">
        <w:rPr>
          <w:rFonts w:asciiTheme="minorHAnsi" w:hAnsiTheme="minorHAnsi"/>
          <w:i w:val="0"/>
          <w:color w:val="4472C4" w:themeColor="accent5"/>
        </w:rPr>
        <w:t>each sector</w:t>
      </w:r>
      <w:r w:rsidR="00155550">
        <w:rPr>
          <w:rFonts w:asciiTheme="minorHAnsi" w:hAnsiTheme="minorHAnsi"/>
          <w:i w:val="0"/>
          <w:color w:val="4472C4" w:themeColor="accent5"/>
        </w:rPr>
        <w:t xml:space="preserve"> or </w:t>
      </w:r>
      <w:r w:rsidR="00FE5F3E">
        <w:rPr>
          <w:rFonts w:asciiTheme="minorHAnsi" w:hAnsiTheme="minorHAnsi"/>
          <w:i w:val="0"/>
          <w:color w:val="4472C4" w:themeColor="accent5"/>
        </w:rPr>
        <w:t xml:space="preserve">category </w:t>
      </w:r>
      <w:r w:rsidR="0022576E">
        <w:rPr>
          <w:rFonts w:asciiTheme="minorHAnsi" w:hAnsiTheme="minorHAnsi"/>
          <w:i w:val="0"/>
          <w:color w:val="4472C4" w:themeColor="accent5"/>
        </w:rPr>
        <w:t>included your inventory</w:t>
      </w:r>
      <w:r w:rsidR="008E4F3A">
        <w:rPr>
          <w:rFonts w:asciiTheme="minorHAnsi" w:hAnsiTheme="minorHAnsi"/>
          <w:i w:val="0"/>
          <w:color w:val="4472C4" w:themeColor="accent5"/>
        </w:rPr>
        <w:t>,</w:t>
      </w:r>
    </w:p>
    <w:p w14:paraId="24CAE477" w14:textId="6F7FBB58" w:rsidR="00921F83" w:rsidRPr="004B3301" w:rsidRDefault="00921F83" w:rsidP="00FE5F3E">
      <w:pPr>
        <w:pStyle w:val="Guide"/>
        <w:numPr>
          <w:ilvl w:val="0"/>
          <w:numId w:val="19"/>
        </w:numPr>
        <w:rPr>
          <w:rFonts w:asciiTheme="minorHAnsi" w:hAnsiTheme="minorHAnsi"/>
          <w:i w:val="0"/>
          <w:color w:val="4472C4" w:themeColor="accent5"/>
        </w:rPr>
      </w:pPr>
      <w:r w:rsidRPr="004B3301">
        <w:rPr>
          <w:rFonts w:asciiTheme="minorHAnsi" w:hAnsiTheme="minorHAnsi"/>
          <w:i w:val="0"/>
          <w:color w:val="4472C4" w:themeColor="accent5"/>
        </w:rPr>
        <w:t>Record the inventory schedule</w:t>
      </w:r>
      <w:r w:rsidR="004E57E8" w:rsidRPr="004B3301">
        <w:rPr>
          <w:rFonts w:asciiTheme="minorHAnsi" w:hAnsiTheme="minorHAnsi"/>
          <w:i w:val="0"/>
          <w:color w:val="4472C4" w:themeColor="accent5"/>
        </w:rPr>
        <w:t xml:space="preserve"> and coordinate future inventories</w:t>
      </w:r>
      <w:r w:rsidR="008E4F3A">
        <w:rPr>
          <w:rFonts w:asciiTheme="minorHAnsi" w:hAnsiTheme="minorHAnsi"/>
          <w:i w:val="0"/>
          <w:color w:val="4472C4" w:themeColor="accent5"/>
        </w:rPr>
        <w:t>,</w:t>
      </w:r>
    </w:p>
    <w:p w14:paraId="16AB7F40" w14:textId="12431835" w:rsidR="00921F83" w:rsidRPr="004B3301" w:rsidRDefault="00921F83" w:rsidP="00FE5F3E">
      <w:pPr>
        <w:pStyle w:val="Guide"/>
        <w:numPr>
          <w:ilvl w:val="0"/>
          <w:numId w:val="19"/>
        </w:numPr>
        <w:rPr>
          <w:rFonts w:asciiTheme="minorHAnsi" w:hAnsiTheme="minorHAnsi"/>
          <w:i w:val="0"/>
          <w:color w:val="4472C4" w:themeColor="accent5"/>
        </w:rPr>
      </w:pPr>
      <w:r w:rsidRPr="004B3301">
        <w:rPr>
          <w:rFonts w:asciiTheme="minorHAnsi" w:hAnsiTheme="minorHAnsi"/>
          <w:i w:val="0"/>
          <w:color w:val="4472C4" w:themeColor="accent5"/>
        </w:rPr>
        <w:t>Assess how existing arrangements can be improved</w:t>
      </w:r>
      <w:r w:rsidR="002C20CD" w:rsidRPr="004B3301">
        <w:rPr>
          <w:rFonts w:asciiTheme="minorHAnsi" w:hAnsiTheme="minorHAnsi"/>
          <w:i w:val="0"/>
          <w:color w:val="4472C4" w:themeColor="accent5"/>
        </w:rPr>
        <w:t>,</w:t>
      </w:r>
      <w:r w:rsidRPr="004B3301">
        <w:rPr>
          <w:rFonts w:asciiTheme="minorHAnsi" w:hAnsiTheme="minorHAnsi"/>
          <w:i w:val="0"/>
          <w:color w:val="4472C4" w:themeColor="accent5"/>
        </w:rPr>
        <w:t xml:space="preserve"> and document the proposed improvements</w:t>
      </w:r>
      <w:r w:rsidR="008E4F3A">
        <w:rPr>
          <w:rFonts w:asciiTheme="minorHAnsi" w:hAnsiTheme="minorHAnsi"/>
          <w:i w:val="0"/>
          <w:color w:val="4472C4" w:themeColor="accent5"/>
        </w:rPr>
        <w:t>,</w:t>
      </w:r>
    </w:p>
    <w:p w14:paraId="4C3D81CE" w14:textId="4455D8B5" w:rsidR="002C20CD" w:rsidRPr="004B3301" w:rsidRDefault="00E22AD7" w:rsidP="00FE5F3E">
      <w:pPr>
        <w:pStyle w:val="Guide"/>
        <w:numPr>
          <w:ilvl w:val="0"/>
          <w:numId w:val="19"/>
        </w:numPr>
        <w:rPr>
          <w:rFonts w:asciiTheme="minorHAnsi" w:hAnsiTheme="minorHAnsi"/>
          <w:i w:val="0"/>
          <w:color w:val="4472C4" w:themeColor="accent5"/>
        </w:rPr>
      </w:pPr>
      <w:r>
        <w:rPr>
          <w:rFonts w:asciiTheme="minorHAnsi" w:hAnsiTheme="minorHAnsi"/>
          <w:i w:val="0"/>
          <w:color w:val="4472C4" w:themeColor="accent5"/>
        </w:rPr>
        <w:t>Communicate</w:t>
      </w:r>
      <w:r w:rsidRPr="004B3301">
        <w:rPr>
          <w:rFonts w:asciiTheme="minorHAnsi" w:hAnsiTheme="minorHAnsi"/>
          <w:i w:val="0"/>
          <w:color w:val="4472C4" w:themeColor="accent5"/>
        </w:rPr>
        <w:t xml:space="preserve"> </w:t>
      </w:r>
      <w:r>
        <w:rPr>
          <w:rFonts w:asciiTheme="minorHAnsi" w:hAnsiTheme="minorHAnsi"/>
          <w:i w:val="0"/>
          <w:color w:val="4472C4" w:themeColor="accent5"/>
        </w:rPr>
        <w:t xml:space="preserve">your </w:t>
      </w:r>
      <w:r w:rsidR="00921F83" w:rsidRPr="004B3301">
        <w:rPr>
          <w:rFonts w:asciiTheme="minorHAnsi" w:hAnsiTheme="minorHAnsi"/>
          <w:i w:val="0"/>
          <w:color w:val="4472C4" w:themeColor="accent5"/>
        </w:rPr>
        <w:t xml:space="preserve">arrangements </w:t>
      </w:r>
      <w:r w:rsidR="00A7650E" w:rsidRPr="004B3301">
        <w:rPr>
          <w:rFonts w:asciiTheme="minorHAnsi" w:hAnsiTheme="minorHAnsi"/>
          <w:i w:val="0"/>
          <w:color w:val="4472C4" w:themeColor="accent5"/>
        </w:rPr>
        <w:t xml:space="preserve">externally, such as </w:t>
      </w:r>
      <w:r w:rsidR="00921F83" w:rsidRPr="004B3301">
        <w:rPr>
          <w:rFonts w:asciiTheme="minorHAnsi" w:hAnsiTheme="minorHAnsi"/>
          <w:i w:val="0"/>
          <w:color w:val="4472C4" w:themeColor="accent5"/>
        </w:rPr>
        <w:t xml:space="preserve">to </w:t>
      </w:r>
      <w:r w:rsidR="00A7650E" w:rsidRPr="004B3301">
        <w:rPr>
          <w:rFonts w:asciiTheme="minorHAnsi" w:hAnsiTheme="minorHAnsi"/>
          <w:i w:val="0"/>
          <w:color w:val="4472C4" w:themeColor="accent5"/>
        </w:rPr>
        <w:t xml:space="preserve">the </w:t>
      </w:r>
      <w:r w:rsidR="00921F83" w:rsidRPr="004B3301">
        <w:rPr>
          <w:rFonts w:asciiTheme="minorHAnsi" w:hAnsiTheme="minorHAnsi"/>
          <w:i w:val="0"/>
          <w:color w:val="4472C4" w:themeColor="accent5"/>
        </w:rPr>
        <w:t>U</w:t>
      </w:r>
      <w:r w:rsidR="004E57E8" w:rsidRPr="004B3301">
        <w:rPr>
          <w:rFonts w:asciiTheme="minorHAnsi" w:hAnsiTheme="minorHAnsi"/>
          <w:i w:val="0"/>
          <w:color w:val="4472C4" w:themeColor="accent5"/>
        </w:rPr>
        <w:t xml:space="preserve">nited </w:t>
      </w:r>
      <w:r w:rsidR="00921F83" w:rsidRPr="004B3301">
        <w:rPr>
          <w:rFonts w:asciiTheme="minorHAnsi" w:hAnsiTheme="minorHAnsi"/>
          <w:i w:val="0"/>
          <w:color w:val="4472C4" w:themeColor="accent5"/>
        </w:rPr>
        <w:t>N</w:t>
      </w:r>
      <w:r w:rsidR="004E57E8" w:rsidRPr="004B3301">
        <w:rPr>
          <w:rFonts w:asciiTheme="minorHAnsi" w:hAnsiTheme="minorHAnsi"/>
          <w:i w:val="0"/>
          <w:color w:val="4472C4" w:themeColor="accent5"/>
        </w:rPr>
        <w:t>ations</w:t>
      </w:r>
      <w:r w:rsidR="002C20CD" w:rsidRPr="004B3301">
        <w:rPr>
          <w:rFonts w:asciiTheme="minorHAnsi" w:hAnsiTheme="minorHAnsi"/>
          <w:i w:val="0"/>
          <w:color w:val="4472C4" w:themeColor="accent5"/>
        </w:rPr>
        <w:t xml:space="preserve"> Framework Convention on Climate Change (UNFCCC</w:t>
      </w:r>
      <w:r w:rsidR="00750A66" w:rsidRPr="004B3301">
        <w:rPr>
          <w:rFonts w:asciiTheme="minorHAnsi" w:hAnsiTheme="minorHAnsi"/>
          <w:i w:val="0"/>
          <w:color w:val="4472C4" w:themeColor="accent5"/>
        </w:rPr>
        <w:t>)</w:t>
      </w:r>
      <w:r w:rsidR="008E4F3A">
        <w:rPr>
          <w:rFonts w:asciiTheme="minorHAnsi" w:hAnsiTheme="minorHAnsi"/>
          <w:i w:val="0"/>
          <w:color w:val="4472C4" w:themeColor="accent5"/>
        </w:rPr>
        <w:t>,</w:t>
      </w:r>
      <w:r w:rsidR="000242D9" w:rsidRPr="004B3301">
        <w:rPr>
          <w:rFonts w:asciiTheme="minorHAnsi" w:hAnsiTheme="minorHAnsi"/>
          <w:i w:val="0"/>
          <w:color w:val="4472C4" w:themeColor="accent5"/>
        </w:rPr>
        <w:t xml:space="preserve"> and</w:t>
      </w:r>
    </w:p>
    <w:p w14:paraId="6EA9A795" w14:textId="2C67812E" w:rsidR="000242D9" w:rsidRPr="004B3301" w:rsidRDefault="002C20CD" w:rsidP="00FE5F3E">
      <w:pPr>
        <w:pStyle w:val="Guide"/>
        <w:numPr>
          <w:ilvl w:val="0"/>
          <w:numId w:val="19"/>
        </w:numPr>
        <w:rPr>
          <w:rFonts w:asciiTheme="minorHAnsi" w:hAnsiTheme="minorHAnsi"/>
          <w:i w:val="0"/>
          <w:color w:val="4472C4" w:themeColor="accent5"/>
        </w:rPr>
      </w:pPr>
      <w:r w:rsidRPr="004B3301">
        <w:rPr>
          <w:rFonts w:asciiTheme="minorHAnsi" w:hAnsiTheme="minorHAnsi"/>
          <w:i w:val="0"/>
          <w:color w:val="4472C4" w:themeColor="accent5"/>
        </w:rPr>
        <w:t xml:space="preserve">Inform </w:t>
      </w:r>
      <w:r w:rsidR="00921F83" w:rsidRPr="004B3301">
        <w:rPr>
          <w:rFonts w:asciiTheme="minorHAnsi" w:hAnsiTheme="minorHAnsi"/>
          <w:i w:val="0"/>
          <w:color w:val="4472C4" w:themeColor="accent5"/>
        </w:rPr>
        <w:t>new team members</w:t>
      </w:r>
      <w:r w:rsidRPr="004B3301">
        <w:rPr>
          <w:rFonts w:asciiTheme="minorHAnsi" w:hAnsiTheme="minorHAnsi"/>
          <w:i w:val="0"/>
          <w:color w:val="4472C4" w:themeColor="accent5"/>
        </w:rPr>
        <w:t xml:space="preserve"> of </w:t>
      </w:r>
      <w:r w:rsidR="00C067B0" w:rsidRPr="004B3301">
        <w:rPr>
          <w:rFonts w:asciiTheme="minorHAnsi" w:hAnsiTheme="minorHAnsi"/>
          <w:i w:val="0"/>
          <w:color w:val="4472C4" w:themeColor="accent5"/>
        </w:rPr>
        <w:t xml:space="preserve">existing </w:t>
      </w:r>
      <w:r w:rsidRPr="004B3301">
        <w:rPr>
          <w:rFonts w:asciiTheme="minorHAnsi" w:hAnsiTheme="minorHAnsi"/>
          <w:i w:val="0"/>
          <w:color w:val="4472C4" w:themeColor="accent5"/>
        </w:rPr>
        <w:t>IA</w:t>
      </w:r>
      <w:bookmarkEnd w:id="1"/>
      <w:r w:rsidR="00C067B0" w:rsidRPr="004B3301">
        <w:rPr>
          <w:rFonts w:asciiTheme="minorHAnsi" w:hAnsiTheme="minorHAnsi"/>
          <w:i w:val="0"/>
          <w:color w:val="4472C4" w:themeColor="accent5"/>
        </w:rPr>
        <w:t>s</w:t>
      </w:r>
      <w:r w:rsidR="009A1552" w:rsidRPr="004B3301">
        <w:rPr>
          <w:rFonts w:asciiTheme="minorHAnsi" w:hAnsiTheme="minorHAnsi"/>
          <w:i w:val="0"/>
          <w:color w:val="4472C4" w:themeColor="accent5"/>
        </w:rPr>
        <w:t>.</w:t>
      </w:r>
    </w:p>
    <w:p w14:paraId="7D8EE09B" w14:textId="2FAB8BAC" w:rsidR="00200A41" w:rsidRPr="004B3301" w:rsidRDefault="00200A41" w:rsidP="00097983">
      <w:pPr>
        <w:pStyle w:val="Guide"/>
        <w:rPr>
          <w:rFonts w:asciiTheme="minorHAnsi" w:hAnsiTheme="minorHAnsi"/>
          <w:i w:val="0"/>
          <w:color w:val="4472C4" w:themeColor="accent5"/>
        </w:rPr>
      </w:pPr>
      <w:r w:rsidRPr="004B3301">
        <w:rPr>
          <w:rFonts w:asciiTheme="minorHAnsi" w:hAnsiTheme="minorHAnsi"/>
          <w:i w:val="0"/>
          <w:color w:val="4472C4" w:themeColor="accent5"/>
        </w:rPr>
        <w:t xml:space="preserve">You may find that using the </w:t>
      </w:r>
      <w:r w:rsidRPr="004B3301">
        <w:rPr>
          <w:rFonts w:asciiTheme="minorHAnsi" w:hAnsiTheme="minorHAnsi"/>
          <w:color w:val="4472C4" w:themeColor="accent5"/>
        </w:rPr>
        <w:t xml:space="preserve">Memorandum of </w:t>
      </w:r>
      <w:r w:rsidR="00730FED" w:rsidRPr="004B3301">
        <w:rPr>
          <w:rFonts w:asciiTheme="minorHAnsi" w:hAnsiTheme="minorHAnsi"/>
          <w:color w:val="4472C4" w:themeColor="accent5"/>
        </w:rPr>
        <w:t>Cooperation</w:t>
      </w:r>
      <w:r w:rsidRPr="004B3301">
        <w:rPr>
          <w:rFonts w:asciiTheme="minorHAnsi" w:hAnsiTheme="minorHAnsi"/>
          <w:color w:val="4472C4" w:themeColor="accent5"/>
        </w:rPr>
        <w:t xml:space="preserve"> (Mo</w:t>
      </w:r>
      <w:r w:rsidR="00730FED" w:rsidRPr="004B3301">
        <w:rPr>
          <w:rFonts w:asciiTheme="minorHAnsi" w:hAnsiTheme="minorHAnsi"/>
          <w:color w:val="4472C4" w:themeColor="accent5"/>
        </w:rPr>
        <w:t>C</w:t>
      </w:r>
      <w:r w:rsidRPr="004B3301">
        <w:rPr>
          <w:rFonts w:asciiTheme="minorHAnsi" w:hAnsiTheme="minorHAnsi"/>
          <w:color w:val="4472C4" w:themeColor="accent5"/>
        </w:rPr>
        <w:t>)</w:t>
      </w:r>
      <w:r w:rsidR="007840FA" w:rsidRPr="004B3301">
        <w:rPr>
          <w:rFonts w:asciiTheme="minorHAnsi" w:hAnsiTheme="minorHAnsi"/>
          <w:i w:val="0"/>
          <w:color w:val="4472C4" w:themeColor="accent5"/>
        </w:rPr>
        <w:t xml:space="preserve"> </w:t>
      </w:r>
      <w:r w:rsidR="00F86ABE" w:rsidRPr="004B3301">
        <w:rPr>
          <w:rFonts w:asciiTheme="minorHAnsi" w:hAnsiTheme="minorHAnsi"/>
          <w:i w:val="0"/>
          <w:color w:val="4472C4" w:themeColor="accent5"/>
        </w:rPr>
        <w:t xml:space="preserve">supporting </w:t>
      </w:r>
      <w:r w:rsidR="007840FA" w:rsidRPr="004B3301">
        <w:rPr>
          <w:rFonts w:asciiTheme="minorHAnsi" w:hAnsiTheme="minorHAnsi"/>
          <w:i w:val="0"/>
          <w:color w:val="4472C4" w:themeColor="accent5"/>
        </w:rPr>
        <w:t>t</w:t>
      </w:r>
      <w:r w:rsidRPr="004B3301">
        <w:rPr>
          <w:rFonts w:asciiTheme="minorHAnsi" w:hAnsiTheme="minorHAnsi"/>
          <w:i w:val="0"/>
          <w:color w:val="4472C4" w:themeColor="accent5"/>
        </w:rPr>
        <w:t xml:space="preserve">emplate from </w:t>
      </w:r>
      <w:r w:rsidR="00304FB9" w:rsidRPr="004B3301">
        <w:rPr>
          <w:rFonts w:asciiTheme="minorHAnsi" w:hAnsiTheme="minorHAnsi"/>
          <w:i w:val="0"/>
          <w:color w:val="4472C4" w:themeColor="accent5"/>
        </w:rPr>
        <w:t xml:space="preserve">the </w:t>
      </w:r>
      <w:r w:rsidR="00304FB9" w:rsidRPr="004B3301">
        <w:rPr>
          <w:rFonts w:asciiTheme="minorHAnsi" w:hAnsiTheme="minorHAnsi"/>
          <w:iCs/>
          <w:color w:val="4472C4" w:themeColor="accent5"/>
        </w:rPr>
        <w:t>Toolkit</w:t>
      </w:r>
      <w:r w:rsidR="007B6F27" w:rsidRPr="004B3301">
        <w:rPr>
          <w:rFonts w:asciiTheme="minorHAnsi" w:hAnsiTheme="minorHAnsi"/>
          <w:i w:val="0"/>
          <w:color w:val="4472C4" w:themeColor="accent5"/>
        </w:rPr>
        <w:t xml:space="preserve"> </w:t>
      </w:r>
      <w:r w:rsidRPr="004B3301">
        <w:rPr>
          <w:rFonts w:asciiTheme="minorHAnsi" w:hAnsiTheme="minorHAnsi"/>
          <w:i w:val="0"/>
          <w:color w:val="4472C4" w:themeColor="accent5"/>
        </w:rPr>
        <w:t xml:space="preserve">helps you formalize your </w:t>
      </w:r>
      <w:r w:rsidR="00FE5F3E">
        <w:rPr>
          <w:rFonts w:asciiTheme="minorHAnsi" w:hAnsiTheme="minorHAnsi"/>
          <w:i w:val="0"/>
          <w:color w:val="4472C4" w:themeColor="accent5"/>
        </w:rPr>
        <w:t>i</w:t>
      </w:r>
      <w:r w:rsidR="0D07781D" w:rsidRPr="004B3301">
        <w:rPr>
          <w:rFonts w:asciiTheme="minorHAnsi" w:hAnsiTheme="minorHAnsi"/>
          <w:i w:val="0"/>
          <w:color w:val="4472C4" w:themeColor="accent5"/>
        </w:rPr>
        <w:t xml:space="preserve">nstitutional </w:t>
      </w:r>
      <w:r w:rsidR="00FE5F3E">
        <w:rPr>
          <w:rFonts w:asciiTheme="minorHAnsi" w:hAnsiTheme="minorHAnsi"/>
          <w:i w:val="0"/>
          <w:color w:val="4472C4" w:themeColor="accent5"/>
        </w:rPr>
        <w:t>a</w:t>
      </w:r>
      <w:r w:rsidR="0D07781D" w:rsidRPr="004B3301">
        <w:rPr>
          <w:rFonts w:asciiTheme="minorHAnsi" w:hAnsiTheme="minorHAnsi"/>
          <w:i w:val="0"/>
          <w:color w:val="4472C4" w:themeColor="accent5"/>
        </w:rPr>
        <w:t>r</w:t>
      </w:r>
      <w:r w:rsidR="002C4518" w:rsidRPr="004B3301">
        <w:rPr>
          <w:rFonts w:asciiTheme="minorHAnsi" w:hAnsiTheme="minorHAnsi"/>
          <w:i w:val="0"/>
          <w:color w:val="4472C4" w:themeColor="accent5"/>
        </w:rPr>
        <w:t>r</w:t>
      </w:r>
      <w:r w:rsidR="0D07781D" w:rsidRPr="004B3301">
        <w:rPr>
          <w:rFonts w:asciiTheme="minorHAnsi" w:hAnsiTheme="minorHAnsi"/>
          <w:i w:val="0"/>
          <w:color w:val="4472C4" w:themeColor="accent5"/>
        </w:rPr>
        <w:t>angements</w:t>
      </w:r>
      <w:r w:rsidRPr="004B3301">
        <w:rPr>
          <w:rFonts w:asciiTheme="minorHAnsi" w:hAnsiTheme="minorHAnsi"/>
          <w:i w:val="0"/>
          <w:color w:val="4472C4" w:themeColor="accent5"/>
        </w:rPr>
        <w:t>. The Mo</w:t>
      </w:r>
      <w:r w:rsidR="000013F9" w:rsidRPr="004B3301">
        <w:rPr>
          <w:rFonts w:asciiTheme="minorHAnsi" w:hAnsiTheme="minorHAnsi"/>
          <w:i w:val="0"/>
          <w:color w:val="4472C4" w:themeColor="accent5"/>
        </w:rPr>
        <w:t>C</w:t>
      </w:r>
      <w:r w:rsidRPr="004B3301">
        <w:rPr>
          <w:rFonts w:asciiTheme="minorHAnsi" w:hAnsiTheme="minorHAnsi"/>
          <w:i w:val="0"/>
          <w:color w:val="4472C4" w:themeColor="accent5"/>
        </w:rPr>
        <w:t xml:space="preserve"> </w:t>
      </w:r>
      <w:r w:rsidR="002C20CD" w:rsidRPr="004B3301">
        <w:rPr>
          <w:rFonts w:asciiTheme="minorHAnsi" w:hAnsiTheme="minorHAnsi"/>
          <w:i w:val="0"/>
          <w:color w:val="4472C4" w:themeColor="accent5"/>
        </w:rPr>
        <w:t>t</w:t>
      </w:r>
      <w:r w:rsidRPr="004B3301">
        <w:rPr>
          <w:rFonts w:asciiTheme="minorHAnsi" w:hAnsiTheme="minorHAnsi"/>
          <w:i w:val="0"/>
          <w:color w:val="4472C4" w:themeColor="accent5"/>
        </w:rPr>
        <w:t>emplate</w:t>
      </w:r>
      <w:r w:rsidR="003A7E8D" w:rsidRPr="004B3301">
        <w:rPr>
          <w:rFonts w:asciiTheme="minorHAnsi" w:hAnsiTheme="minorHAnsi"/>
          <w:i w:val="0"/>
          <w:color w:val="4472C4" w:themeColor="accent5"/>
        </w:rPr>
        <w:t xml:space="preserve"> provides the parties to the Mo</w:t>
      </w:r>
      <w:r w:rsidR="002C20CD" w:rsidRPr="004B3301">
        <w:rPr>
          <w:rFonts w:asciiTheme="minorHAnsi" w:hAnsiTheme="minorHAnsi"/>
          <w:i w:val="0"/>
          <w:color w:val="4472C4" w:themeColor="accent5"/>
        </w:rPr>
        <w:t>C</w:t>
      </w:r>
      <w:r w:rsidR="003A7E8D" w:rsidRPr="004B3301">
        <w:rPr>
          <w:rFonts w:asciiTheme="minorHAnsi" w:hAnsiTheme="minorHAnsi"/>
          <w:i w:val="0"/>
          <w:color w:val="4472C4" w:themeColor="accent5"/>
        </w:rPr>
        <w:t xml:space="preserve"> with a clear format</w:t>
      </w:r>
      <w:r w:rsidRPr="004B3301">
        <w:rPr>
          <w:rFonts w:asciiTheme="minorHAnsi" w:hAnsiTheme="minorHAnsi"/>
          <w:i w:val="0"/>
          <w:color w:val="4472C4" w:themeColor="accent5"/>
        </w:rPr>
        <w:t xml:space="preserve"> </w:t>
      </w:r>
      <w:r w:rsidR="003A7E8D" w:rsidRPr="004B3301">
        <w:rPr>
          <w:rFonts w:asciiTheme="minorHAnsi" w:hAnsiTheme="minorHAnsi"/>
          <w:i w:val="0"/>
          <w:color w:val="4472C4" w:themeColor="accent5"/>
        </w:rPr>
        <w:t>for describing</w:t>
      </w:r>
      <w:r w:rsidRPr="004B3301">
        <w:rPr>
          <w:rFonts w:asciiTheme="minorHAnsi" w:hAnsiTheme="minorHAnsi"/>
          <w:i w:val="0"/>
          <w:color w:val="4472C4" w:themeColor="accent5"/>
        </w:rPr>
        <w:t xml:space="preserve"> </w:t>
      </w:r>
      <w:r w:rsidR="003A7E8D" w:rsidRPr="004B3301">
        <w:rPr>
          <w:rFonts w:asciiTheme="minorHAnsi" w:hAnsiTheme="minorHAnsi"/>
          <w:i w:val="0"/>
          <w:color w:val="4472C4" w:themeColor="accent5"/>
        </w:rPr>
        <w:t>mutual</w:t>
      </w:r>
      <w:r w:rsidRPr="004B3301">
        <w:rPr>
          <w:rFonts w:asciiTheme="minorHAnsi" w:hAnsiTheme="minorHAnsi"/>
          <w:i w:val="0"/>
          <w:color w:val="4472C4" w:themeColor="accent5"/>
        </w:rPr>
        <w:t xml:space="preserve"> objectives</w:t>
      </w:r>
      <w:r w:rsidR="00196290" w:rsidRPr="004B3301">
        <w:rPr>
          <w:rFonts w:asciiTheme="minorHAnsi" w:hAnsiTheme="minorHAnsi"/>
          <w:i w:val="0"/>
          <w:color w:val="4472C4" w:themeColor="accent5"/>
        </w:rPr>
        <w:t>,</w:t>
      </w:r>
      <w:r w:rsidR="003A7E8D" w:rsidRPr="004B3301">
        <w:rPr>
          <w:rFonts w:asciiTheme="minorHAnsi" w:hAnsiTheme="minorHAnsi"/>
          <w:i w:val="0"/>
          <w:color w:val="4472C4" w:themeColor="accent5"/>
        </w:rPr>
        <w:t xml:space="preserve"> </w:t>
      </w:r>
      <w:proofErr w:type="gramStart"/>
      <w:r w:rsidR="003A7E8D" w:rsidRPr="004B3301">
        <w:rPr>
          <w:rFonts w:asciiTheme="minorHAnsi" w:hAnsiTheme="minorHAnsi"/>
          <w:i w:val="0"/>
          <w:color w:val="4472C4" w:themeColor="accent5"/>
        </w:rPr>
        <w:t>shared</w:t>
      </w:r>
      <w:proofErr w:type="gramEnd"/>
      <w:r w:rsidR="003A7E8D" w:rsidRPr="004B3301">
        <w:rPr>
          <w:rFonts w:asciiTheme="minorHAnsi" w:hAnsiTheme="minorHAnsi"/>
          <w:i w:val="0"/>
          <w:color w:val="4472C4" w:themeColor="accent5"/>
        </w:rPr>
        <w:t xml:space="preserve"> and differentiated responsibilities and </w:t>
      </w:r>
      <w:r w:rsidRPr="004B3301">
        <w:rPr>
          <w:rFonts w:asciiTheme="minorHAnsi" w:hAnsiTheme="minorHAnsi"/>
          <w:i w:val="0"/>
          <w:color w:val="4472C4" w:themeColor="accent5"/>
        </w:rPr>
        <w:t>activities</w:t>
      </w:r>
      <w:r w:rsidR="00196290" w:rsidRPr="004B3301">
        <w:rPr>
          <w:rFonts w:asciiTheme="minorHAnsi" w:hAnsiTheme="minorHAnsi"/>
          <w:i w:val="0"/>
          <w:color w:val="4472C4" w:themeColor="accent5"/>
        </w:rPr>
        <w:t>,</w:t>
      </w:r>
      <w:r w:rsidR="003A7E8D" w:rsidRPr="004B3301">
        <w:rPr>
          <w:rFonts w:asciiTheme="minorHAnsi" w:hAnsiTheme="minorHAnsi"/>
          <w:i w:val="0"/>
          <w:color w:val="4472C4" w:themeColor="accent5"/>
        </w:rPr>
        <w:t xml:space="preserve"> conditions for meeting and corresponding</w:t>
      </w:r>
      <w:r w:rsidR="00196290" w:rsidRPr="004B3301">
        <w:rPr>
          <w:rFonts w:asciiTheme="minorHAnsi" w:hAnsiTheme="minorHAnsi"/>
          <w:i w:val="0"/>
          <w:color w:val="4472C4" w:themeColor="accent5"/>
        </w:rPr>
        <w:t>,</w:t>
      </w:r>
      <w:r w:rsidR="003A7E8D" w:rsidRPr="004B3301">
        <w:rPr>
          <w:rFonts w:asciiTheme="minorHAnsi" w:hAnsiTheme="minorHAnsi"/>
          <w:i w:val="0"/>
          <w:color w:val="4472C4" w:themeColor="accent5"/>
        </w:rPr>
        <w:t xml:space="preserve"> points of contact</w:t>
      </w:r>
      <w:r w:rsidR="00196290" w:rsidRPr="004B3301">
        <w:rPr>
          <w:rFonts w:asciiTheme="minorHAnsi" w:hAnsiTheme="minorHAnsi"/>
          <w:i w:val="0"/>
          <w:color w:val="4472C4" w:themeColor="accent5"/>
        </w:rPr>
        <w:t>,</w:t>
      </w:r>
      <w:r w:rsidR="003A7E8D" w:rsidRPr="004B3301">
        <w:rPr>
          <w:rFonts w:asciiTheme="minorHAnsi" w:hAnsiTheme="minorHAnsi"/>
          <w:i w:val="0"/>
          <w:color w:val="4472C4" w:themeColor="accent5"/>
        </w:rPr>
        <w:t xml:space="preserve"> and the duration of </w:t>
      </w:r>
      <w:r w:rsidR="00C857CC" w:rsidRPr="004B3301">
        <w:rPr>
          <w:rFonts w:asciiTheme="minorHAnsi" w:hAnsiTheme="minorHAnsi"/>
          <w:i w:val="0"/>
          <w:color w:val="4472C4" w:themeColor="accent5"/>
        </w:rPr>
        <w:t xml:space="preserve">the </w:t>
      </w:r>
      <w:r w:rsidR="003A7E8D" w:rsidRPr="004B3301">
        <w:rPr>
          <w:rFonts w:asciiTheme="minorHAnsi" w:hAnsiTheme="minorHAnsi"/>
          <w:i w:val="0"/>
          <w:color w:val="4472C4" w:themeColor="accent5"/>
        </w:rPr>
        <w:t>arrangement</w:t>
      </w:r>
      <w:r w:rsidRPr="004B3301">
        <w:rPr>
          <w:rFonts w:asciiTheme="minorHAnsi" w:hAnsiTheme="minorHAnsi"/>
          <w:i w:val="0"/>
          <w:color w:val="4472C4" w:themeColor="accent5"/>
        </w:rPr>
        <w:t xml:space="preserve">.  </w:t>
      </w:r>
      <w:r w:rsidR="00373DE5">
        <w:rPr>
          <w:rFonts w:asciiTheme="minorHAnsi" w:hAnsiTheme="minorHAnsi"/>
          <w:i w:val="0"/>
          <w:color w:val="4472C4" w:themeColor="accent5"/>
        </w:rPr>
        <w:t xml:space="preserve">The </w:t>
      </w:r>
      <w:r w:rsidR="00373DE5" w:rsidRPr="004B3301">
        <w:rPr>
          <w:rFonts w:asciiTheme="minorHAnsi" w:hAnsiTheme="minorHAnsi"/>
          <w:iCs/>
          <w:color w:val="4472C4" w:themeColor="accent5"/>
        </w:rPr>
        <w:t>Memorandum of Cooperati</w:t>
      </w:r>
      <w:r w:rsidR="00746C5A">
        <w:rPr>
          <w:rFonts w:asciiTheme="minorHAnsi" w:hAnsiTheme="minorHAnsi"/>
          <w:iCs/>
          <w:color w:val="4472C4" w:themeColor="accent5"/>
        </w:rPr>
        <w:t>o</w:t>
      </w:r>
      <w:r w:rsidR="00373DE5" w:rsidRPr="004B3301">
        <w:rPr>
          <w:rFonts w:asciiTheme="minorHAnsi" w:hAnsiTheme="minorHAnsi"/>
          <w:iCs/>
          <w:color w:val="4472C4" w:themeColor="accent5"/>
        </w:rPr>
        <w:t xml:space="preserve">n </w:t>
      </w:r>
      <w:r w:rsidR="002F6C34" w:rsidRPr="004B3301">
        <w:rPr>
          <w:rFonts w:asciiTheme="minorHAnsi" w:hAnsiTheme="minorHAnsi"/>
          <w:iCs/>
          <w:color w:val="4472C4" w:themeColor="accent5"/>
        </w:rPr>
        <w:t>Template</w:t>
      </w:r>
      <w:r w:rsidR="002F6C34">
        <w:rPr>
          <w:rFonts w:asciiTheme="minorHAnsi" w:hAnsiTheme="minorHAnsi"/>
          <w:i w:val="0"/>
          <w:color w:val="4472C4" w:themeColor="accent5"/>
        </w:rPr>
        <w:t xml:space="preserve"> is available here: </w:t>
      </w:r>
      <w:hyperlink r:id="rId32" w:history="1">
        <w:r w:rsidR="002F6C34" w:rsidRPr="006C5CF9">
          <w:rPr>
            <w:rStyle w:val="Hyperlink"/>
            <w:rFonts w:asciiTheme="minorHAnsi" w:hAnsiTheme="minorHAnsi"/>
            <w:i w:val="0"/>
          </w:rPr>
          <w:t>https://www.epa.gov/ghgemissions/toolkit-building-national-ghg-inventory-systems</w:t>
        </w:r>
      </w:hyperlink>
      <w:r w:rsidR="002F6C34">
        <w:rPr>
          <w:rFonts w:asciiTheme="minorHAnsi" w:hAnsiTheme="minorHAnsi"/>
          <w:i w:val="0"/>
          <w:color w:val="4472C4" w:themeColor="accent5"/>
        </w:rPr>
        <w:t xml:space="preserve">. </w:t>
      </w:r>
    </w:p>
    <w:p w14:paraId="4C562E81" w14:textId="7F961F77" w:rsidR="003D0BBD" w:rsidRPr="004B3301" w:rsidDel="00EB4ABB" w:rsidRDefault="003D0BBD" w:rsidP="003D0BBD">
      <w:pPr>
        <w:keepNext/>
        <w:keepLines/>
        <w:numPr>
          <w:ilvl w:val="1"/>
          <w:numId w:val="0"/>
        </w:numPr>
        <w:spacing w:before="240"/>
        <w:outlineLvl w:val="1"/>
        <w:rPr>
          <w:rFonts w:eastAsia="MS Gothic" w:cs="Angsana New"/>
          <w:b/>
          <w:bCs/>
          <w:iCs/>
          <w:color w:val="4472C4" w:themeColor="accent5"/>
          <w:sz w:val="28"/>
          <w:szCs w:val="28"/>
        </w:rPr>
      </w:pPr>
      <w:r w:rsidRPr="004B3301">
        <w:rPr>
          <w:rFonts w:eastAsia="MS Gothic" w:cs="Angsana New"/>
          <w:b/>
          <w:bCs/>
          <w:iCs/>
          <w:color w:val="4472C4" w:themeColor="accent5"/>
          <w:sz w:val="28"/>
          <w:szCs w:val="28"/>
        </w:rPr>
        <w:t>Instructions</w:t>
      </w:r>
    </w:p>
    <w:p w14:paraId="2A225F23" w14:textId="73B91C3C" w:rsidR="00426140" w:rsidRPr="004B3301" w:rsidRDefault="00426140" w:rsidP="004B3301">
      <w:pPr>
        <w:rPr>
          <w:i/>
          <w:color w:val="4472C4" w:themeColor="accent5"/>
        </w:rPr>
      </w:pPr>
      <w:r w:rsidRPr="004B3301">
        <w:rPr>
          <w:color w:val="4472C4" w:themeColor="accent5"/>
        </w:rPr>
        <w:t>The tables in this template may be customized by adding</w:t>
      </w:r>
      <w:r w:rsidR="00FE5F3E">
        <w:rPr>
          <w:color w:val="4472C4" w:themeColor="accent5"/>
        </w:rPr>
        <w:t xml:space="preserve">, </w:t>
      </w:r>
      <w:r w:rsidRPr="004B3301">
        <w:rPr>
          <w:color w:val="4472C4" w:themeColor="accent5"/>
        </w:rPr>
        <w:t>removing</w:t>
      </w:r>
      <w:r w:rsidR="00FE5F3E">
        <w:rPr>
          <w:color w:val="4472C4" w:themeColor="accent5"/>
        </w:rPr>
        <w:t>, or modifying</w:t>
      </w:r>
      <w:r w:rsidRPr="004B3301">
        <w:rPr>
          <w:color w:val="4472C4" w:themeColor="accent5"/>
        </w:rPr>
        <w:t xml:space="preserve"> columns or rows to better reflect </w:t>
      </w:r>
      <w:r w:rsidR="00304FDE" w:rsidRPr="004B3301">
        <w:rPr>
          <w:color w:val="4472C4" w:themeColor="accent5"/>
        </w:rPr>
        <w:t xml:space="preserve">your </w:t>
      </w:r>
      <w:r w:rsidRPr="004B3301">
        <w:rPr>
          <w:color w:val="4472C4" w:themeColor="accent5"/>
        </w:rPr>
        <w:t>country’s particular needs or circumstances.</w:t>
      </w:r>
    </w:p>
    <w:tbl>
      <w:tblPr>
        <w:tblStyle w:val="TableGrid"/>
        <w:tblpPr w:leftFromText="180" w:rightFromText="180" w:vertAnchor="text" w:horzAnchor="margin" w:tblpY="-14"/>
        <w:tblW w:w="0" w:type="auto"/>
        <w:tblCellMar>
          <w:left w:w="0" w:type="dxa"/>
          <w:right w:w="115" w:type="dxa"/>
        </w:tblCellMar>
        <w:tblLook w:val="04A0" w:firstRow="1" w:lastRow="0" w:firstColumn="1" w:lastColumn="0" w:noHBand="0" w:noVBand="1"/>
      </w:tblPr>
      <w:tblGrid>
        <w:gridCol w:w="6300"/>
        <w:gridCol w:w="1296"/>
      </w:tblGrid>
      <w:tr w:rsidR="00426140" w:rsidRPr="00C6450A" w14:paraId="7FC84D99" w14:textId="77777777" w:rsidTr="008B2504">
        <w:tc>
          <w:tcPr>
            <w:tcW w:w="6300" w:type="dxa"/>
            <w:tcBorders>
              <w:top w:val="nil"/>
              <w:left w:val="nil"/>
              <w:bottom w:val="nil"/>
            </w:tcBorders>
            <w:shd w:val="clear" w:color="auto" w:fill="auto"/>
            <w:vAlign w:val="bottom"/>
          </w:tcPr>
          <w:p w14:paraId="03A87FFC" w14:textId="77777777" w:rsidR="00426140" w:rsidRPr="00C36BC0" w:rsidRDefault="00426140" w:rsidP="008B2504">
            <w:pPr>
              <w:spacing w:after="0"/>
              <w:rPr>
                <w:rFonts w:asciiTheme="minorHAnsi" w:hAnsiTheme="minorHAnsi"/>
                <w:color w:val="4472C4" w:themeColor="accent5"/>
              </w:rPr>
            </w:pPr>
            <w:r>
              <w:rPr>
                <w:rFonts w:asciiTheme="minorHAnsi" w:hAnsiTheme="minorHAnsi"/>
                <w:color w:val="4472C4" w:themeColor="accent5"/>
              </w:rPr>
              <w:t xml:space="preserve">Complete the </w:t>
            </w:r>
            <w:r w:rsidRPr="00C36BC0">
              <w:rPr>
                <w:rFonts w:asciiTheme="minorHAnsi" w:hAnsiTheme="minorHAnsi"/>
                <w:color w:val="4472C4" w:themeColor="accent5"/>
              </w:rPr>
              <w:t>cells that are shaded this color:</w:t>
            </w:r>
          </w:p>
        </w:tc>
        <w:tc>
          <w:tcPr>
            <w:tcW w:w="1296" w:type="dxa"/>
            <w:shd w:val="clear" w:color="auto" w:fill="FFF2CC" w:themeFill="accent4" w:themeFillTint="33"/>
          </w:tcPr>
          <w:p w14:paraId="724297D9" w14:textId="77777777" w:rsidR="00426140" w:rsidRPr="00C36BC0" w:rsidRDefault="00426140" w:rsidP="008B2504">
            <w:pPr>
              <w:spacing w:after="0"/>
              <w:jc w:val="center"/>
              <w:rPr>
                <w:rFonts w:asciiTheme="minorHAnsi" w:hAnsiTheme="minorHAnsi"/>
                <w:color w:val="4472C4" w:themeColor="accent5"/>
              </w:rPr>
            </w:pPr>
          </w:p>
        </w:tc>
      </w:tr>
    </w:tbl>
    <w:p w14:paraId="4255EAD5" w14:textId="77777777" w:rsidR="00426140" w:rsidRPr="004B3301" w:rsidRDefault="00426140" w:rsidP="00426140">
      <w:pPr>
        <w:rPr>
          <w:color w:val="4472C4" w:themeColor="accent5"/>
        </w:rPr>
      </w:pPr>
    </w:p>
    <w:p w14:paraId="751EB7C8" w14:textId="77777777" w:rsidR="00426140" w:rsidRPr="00C36BC0" w:rsidRDefault="00426140" w:rsidP="00426140">
      <w:pPr>
        <w:spacing w:before="0"/>
        <w:rPr>
          <w:rFonts w:asciiTheme="minorHAnsi" w:hAnsiTheme="minorHAnsi" w:cstheme="minorHAnsi"/>
          <w:color w:val="4472C4" w:themeColor="accent5"/>
        </w:rPr>
      </w:pPr>
      <w:r w:rsidRPr="00C36BC0">
        <w:rPr>
          <w:rFonts w:asciiTheme="minorHAnsi" w:hAnsiTheme="minorHAnsi" w:cstheme="minorHAnsi"/>
          <w:color w:val="4472C4" w:themeColor="accent5"/>
        </w:rPr>
        <w:t xml:space="preserve">Enter new information about your inventory in black text. </w:t>
      </w:r>
    </w:p>
    <w:p w14:paraId="04A222B0" w14:textId="77777777" w:rsidR="00C35F04" w:rsidRDefault="00426140" w:rsidP="00426140">
      <w:pPr>
        <w:rPr>
          <w:rFonts w:asciiTheme="minorHAnsi" w:hAnsiTheme="minorHAnsi" w:cstheme="minorHAnsi"/>
          <w:color w:val="4472C4" w:themeColor="accent5"/>
        </w:rPr>
      </w:pPr>
      <w:r w:rsidRPr="00C36BC0">
        <w:rPr>
          <w:rFonts w:asciiTheme="minorHAnsi" w:hAnsiTheme="minorHAnsi" w:cstheme="minorHAnsi"/>
          <w:color w:val="4472C4" w:themeColor="accent5"/>
        </w:rPr>
        <w:t xml:space="preserve">The blue text throughout each template provides detailed instructions and example responses to help </w:t>
      </w:r>
      <w:r>
        <w:rPr>
          <w:rFonts w:asciiTheme="minorHAnsi" w:hAnsiTheme="minorHAnsi" w:cstheme="minorHAnsi"/>
          <w:color w:val="4472C4" w:themeColor="accent5"/>
        </w:rPr>
        <w:t>you</w:t>
      </w:r>
      <w:r w:rsidRPr="00C36BC0">
        <w:rPr>
          <w:rFonts w:asciiTheme="minorHAnsi" w:hAnsiTheme="minorHAnsi" w:cstheme="minorHAnsi"/>
          <w:color w:val="4472C4" w:themeColor="accent5"/>
        </w:rPr>
        <w:t xml:space="preserve"> complete the tables. Once the tables are complete, delete </w:t>
      </w:r>
      <w:proofErr w:type="gramStart"/>
      <w:r w:rsidRPr="00C36BC0">
        <w:rPr>
          <w:rFonts w:asciiTheme="minorHAnsi" w:hAnsiTheme="minorHAnsi" w:cstheme="minorHAnsi"/>
          <w:color w:val="4472C4" w:themeColor="accent5"/>
        </w:rPr>
        <w:t>all of</w:t>
      </w:r>
      <w:proofErr w:type="gramEnd"/>
      <w:r w:rsidRPr="00C36BC0">
        <w:rPr>
          <w:rFonts w:asciiTheme="minorHAnsi" w:hAnsiTheme="minorHAnsi" w:cstheme="minorHAnsi"/>
          <w:color w:val="4472C4" w:themeColor="accent5"/>
        </w:rPr>
        <w:t xml:space="preserve"> the blue text throughout the template. The remaining text or tables in black text may be used for reporting or to contribute to a National GHG Inventory System Manual.</w:t>
      </w:r>
    </w:p>
    <w:p w14:paraId="4EC9B8DC" w14:textId="56BC0B37" w:rsidR="001E04B1" w:rsidRPr="004B3301" w:rsidRDefault="001E04B1" w:rsidP="00426140">
      <w:pPr>
        <w:rPr>
          <w:rFonts w:asciiTheme="minorHAnsi" w:hAnsiTheme="minorHAnsi"/>
          <w:color w:val="4472C4" w:themeColor="accent5"/>
          <w:u w:val="single"/>
        </w:rPr>
      </w:pPr>
      <w:r w:rsidRPr="004B3301">
        <w:rPr>
          <w:rFonts w:asciiTheme="minorHAnsi" w:hAnsiTheme="minorHAnsi"/>
          <w:color w:val="4472C4" w:themeColor="accent5"/>
          <w:u w:val="single"/>
        </w:rPr>
        <w:t xml:space="preserve">Suggested Roles and Responsibilities </w:t>
      </w:r>
    </w:p>
    <w:p w14:paraId="11F149FC" w14:textId="08BCA07C" w:rsidR="00583D78" w:rsidRPr="004B3301" w:rsidRDefault="00097983" w:rsidP="00097983">
      <w:pPr>
        <w:rPr>
          <w:rFonts w:asciiTheme="minorHAnsi" w:hAnsiTheme="minorHAnsi"/>
          <w:color w:val="4472C4" w:themeColor="accent5"/>
        </w:rPr>
      </w:pPr>
      <w:r w:rsidRPr="004B3301">
        <w:rPr>
          <w:rFonts w:asciiTheme="minorHAnsi" w:hAnsiTheme="minorHAnsi"/>
          <w:color w:val="4472C4" w:themeColor="accent5"/>
        </w:rPr>
        <w:lastRenderedPageBreak/>
        <w:t>To complete this template, the National Inventory Coordinator (NIC)</w:t>
      </w:r>
      <w:r w:rsidR="008E571A" w:rsidRPr="004B3301">
        <w:rPr>
          <w:rFonts w:asciiTheme="minorHAnsi" w:hAnsiTheme="minorHAnsi"/>
          <w:color w:val="4472C4" w:themeColor="accent5"/>
        </w:rPr>
        <w:t xml:space="preserve"> </w:t>
      </w:r>
      <w:r w:rsidR="00F43072" w:rsidRPr="004B3301">
        <w:rPr>
          <w:rFonts w:asciiTheme="minorHAnsi" w:hAnsiTheme="minorHAnsi"/>
          <w:color w:val="4472C4" w:themeColor="accent5"/>
        </w:rPr>
        <w:t xml:space="preserve">and Sector/Category Leads </w:t>
      </w:r>
      <w:r w:rsidRPr="004B3301">
        <w:rPr>
          <w:rFonts w:asciiTheme="minorHAnsi" w:hAnsiTheme="minorHAnsi"/>
          <w:color w:val="4472C4" w:themeColor="accent5"/>
        </w:rPr>
        <w:t xml:space="preserve">will carry out the steps </w:t>
      </w:r>
      <w:r w:rsidR="00FE32C2" w:rsidRPr="004B3301">
        <w:rPr>
          <w:rFonts w:asciiTheme="minorHAnsi" w:hAnsiTheme="minorHAnsi"/>
          <w:color w:val="4472C4" w:themeColor="accent5"/>
        </w:rPr>
        <w:t xml:space="preserve">defined </w:t>
      </w:r>
      <w:r w:rsidRPr="004B3301">
        <w:rPr>
          <w:rFonts w:asciiTheme="minorHAnsi" w:hAnsiTheme="minorHAnsi"/>
          <w:color w:val="4472C4" w:themeColor="accent5"/>
        </w:rPr>
        <w:t>below by following the instructions above each table in this template</w:t>
      </w:r>
      <w:r w:rsidR="00815362" w:rsidRPr="004B3301">
        <w:rPr>
          <w:rFonts w:asciiTheme="minorHAnsi" w:hAnsiTheme="minorHAnsi"/>
          <w:color w:val="4472C4" w:themeColor="accent5"/>
        </w:rPr>
        <w:t xml:space="preserve">. </w:t>
      </w:r>
      <w:r w:rsidR="006F0E8F" w:rsidRPr="004B3301">
        <w:rPr>
          <w:rFonts w:asciiTheme="minorHAnsi" w:hAnsiTheme="minorHAnsi"/>
          <w:color w:val="4472C4" w:themeColor="accent5"/>
        </w:rPr>
        <w:t>Suggested roles and responsibilities for completing this template</w:t>
      </w:r>
      <w:r w:rsidR="00F93FF9" w:rsidRPr="004B3301">
        <w:rPr>
          <w:rFonts w:asciiTheme="minorHAnsi" w:hAnsiTheme="minorHAnsi"/>
          <w:color w:val="4472C4" w:themeColor="accent5"/>
        </w:rPr>
        <w:t xml:space="preserve"> are:</w:t>
      </w:r>
    </w:p>
    <w:p w14:paraId="653451C9" w14:textId="1CEECC1D" w:rsidR="00467E5E" w:rsidRPr="004B3301" w:rsidRDefault="00467E5E" w:rsidP="00467E5E">
      <w:pPr>
        <w:pStyle w:val="ListParagraph"/>
        <w:numPr>
          <w:ilvl w:val="0"/>
          <w:numId w:val="13"/>
        </w:numPr>
        <w:rPr>
          <w:rFonts w:asciiTheme="minorHAnsi" w:hAnsiTheme="minorHAnsi"/>
          <w:iCs/>
          <w:color w:val="4472C4" w:themeColor="accent5"/>
        </w:rPr>
      </w:pPr>
      <w:r w:rsidRPr="004B3301">
        <w:rPr>
          <w:rFonts w:asciiTheme="minorHAnsi" w:hAnsiTheme="minorHAnsi"/>
          <w:iCs/>
          <w:color w:val="4472C4" w:themeColor="accent5"/>
        </w:rPr>
        <w:t>National Inventory Coordinator</w:t>
      </w:r>
    </w:p>
    <w:p w14:paraId="233272E6" w14:textId="7BB49B41" w:rsidR="00467E5E" w:rsidRPr="004B3301" w:rsidRDefault="00467E5E" w:rsidP="004B3301">
      <w:pPr>
        <w:pStyle w:val="ListParagraph"/>
        <w:numPr>
          <w:ilvl w:val="1"/>
          <w:numId w:val="13"/>
        </w:numPr>
        <w:rPr>
          <w:rFonts w:asciiTheme="minorHAnsi" w:hAnsiTheme="minorHAnsi"/>
          <w:iCs/>
          <w:color w:val="4472C4" w:themeColor="accent5"/>
        </w:rPr>
      </w:pPr>
      <w:r w:rsidRPr="004B3301">
        <w:rPr>
          <w:rFonts w:asciiTheme="minorHAnsi" w:hAnsiTheme="minorHAnsi"/>
          <w:iCs/>
          <w:color w:val="4472C4" w:themeColor="accent5"/>
        </w:rPr>
        <w:t>Complete Tables 2-1, 2-</w:t>
      </w:r>
      <w:r w:rsidR="00B74839" w:rsidRPr="004B3301">
        <w:rPr>
          <w:rFonts w:asciiTheme="minorHAnsi" w:hAnsiTheme="minorHAnsi"/>
          <w:iCs/>
          <w:color w:val="4472C4" w:themeColor="accent5"/>
        </w:rPr>
        <w:t>2</w:t>
      </w:r>
      <w:r w:rsidRPr="004B3301">
        <w:rPr>
          <w:rFonts w:asciiTheme="minorHAnsi" w:hAnsiTheme="minorHAnsi"/>
          <w:iCs/>
          <w:color w:val="4472C4" w:themeColor="accent5"/>
        </w:rPr>
        <w:t>, and Figure 1</w:t>
      </w:r>
    </w:p>
    <w:p w14:paraId="38389DB5" w14:textId="77777777" w:rsidR="00B52D0A" w:rsidRPr="000949AF" w:rsidRDefault="00B52D0A" w:rsidP="00B52D0A">
      <w:pPr>
        <w:pStyle w:val="ListParagraph"/>
        <w:numPr>
          <w:ilvl w:val="1"/>
          <w:numId w:val="13"/>
        </w:numPr>
        <w:contextualSpacing/>
        <w:rPr>
          <w:rFonts w:asciiTheme="minorHAnsi" w:hAnsiTheme="minorHAnsi" w:cstheme="minorHAnsi"/>
          <w:color w:val="4472C4" w:themeColor="accent5"/>
        </w:rPr>
      </w:pPr>
      <w:r w:rsidRPr="000949AF">
        <w:rPr>
          <w:rFonts w:asciiTheme="minorHAnsi" w:hAnsiTheme="minorHAnsi" w:cstheme="minorHAnsi"/>
          <w:color w:val="4472C4" w:themeColor="accent5"/>
        </w:rPr>
        <w:t>Distribute this template to Sector/Category Leads, according to national circumstances, and collect templates once completed</w:t>
      </w:r>
    </w:p>
    <w:p w14:paraId="50115CFC" w14:textId="77777777" w:rsidR="00C81044" w:rsidRPr="000949AF" w:rsidRDefault="00467E5E" w:rsidP="00467E5E">
      <w:pPr>
        <w:pStyle w:val="ListParagraph"/>
        <w:numPr>
          <w:ilvl w:val="0"/>
          <w:numId w:val="13"/>
        </w:numPr>
        <w:rPr>
          <w:rFonts w:asciiTheme="minorHAnsi" w:hAnsiTheme="minorHAnsi" w:cstheme="minorHAnsi"/>
          <w:color w:val="4472C4" w:themeColor="accent5"/>
        </w:rPr>
      </w:pPr>
      <w:r w:rsidRPr="004B3301">
        <w:rPr>
          <w:rFonts w:asciiTheme="minorHAnsi" w:hAnsiTheme="minorHAnsi" w:cstheme="minorHAnsi"/>
          <w:color w:val="4472C4" w:themeColor="accent5"/>
        </w:rPr>
        <w:t>Sector/Category Leads</w:t>
      </w:r>
    </w:p>
    <w:p w14:paraId="6C99EB95" w14:textId="6963D209" w:rsidR="00467E5E" w:rsidRPr="004B3301" w:rsidRDefault="00467E5E" w:rsidP="004B3301">
      <w:pPr>
        <w:pStyle w:val="ListParagraph"/>
        <w:numPr>
          <w:ilvl w:val="1"/>
          <w:numId w:val="13"/>
        </w:numPr>
        <w:rPr>
          <w:rFonts w:asciiTheme="minorHAnsi" w:hAnsiTheme="minorHAnsi" w:cstheme="minorHAnsi"/>
          <w:color w:val="4472C4" w:themeColor="accent5"/>
        </w:rPr>
      </w:pPr>
      <w:r w:rsidRPr="004B3301">
        <w:rPr>
          <w:rFonts w:asciiTheme="minorHAnsi" w:hAnsiTheme="minorHAnsi" w:cstheme="minorHAnsi"/>
          <w:color w:val="4472C4" w:themeColor="accent5"/>
        </w:rPr>
        <w:t>Complete Tables 2-3, 2-4, and 2-5</w:t>
      </w:r>
    </w:p>
    <w:p w14:paraId="6D4BA6A6" w14:textId="637AC809" w:rsidR="00097983" w:rsidRPr="004B3301" w:rsidRDefault="005D19E0" w:rsidP="00097983">
      <w:pPr>
        <w:rPr>
          <w:rFonts w:asciiTheme="minorHAnsi" w:hAnsiTheme="minorHAnsi"/>
          <w:color w:val="4472C4" w:themeColor="accent5"/>
        </w:rPr>
      </w:pPr>
      <w:r w:rsidRPr="004B3301">
        <w:rPr>
          <w:rFonts w:asciiTheme="minorHAnsi" w:hAnsiTheme="minorHAnsi"/>
          <w:color w:val="4472C4" w:themeColor="accent5"/>
        </w:rPr>
        <w:t>Depending on national circumstances, t</w:t>
      </w:r>
      <w:r w:rsidR="00473C8A" w:rsidRPr="004B3301">
        <w:rPr>
          <w:rFonts w:asciiTheme="minorHAnsi" w:hAnsiTheme="minorHAnsi"/>
          <w:color w:val="4472C4" w:themeColor="accent5"/>
        </w:rPr>
        <w:t>he</w:t>
      </w:r>
      <w:r w:rsidR="00815362" w:rsidRPr="004B3301">
        <w:rPr>
          <w:rFonts w:asciiTheme="minorHAnsi" w:hAnsiTheme="minorHAnsi"/>
          <w:color w:val="4472C4" w:themeColor="accent5"/>
        </w:rPr>
        <w:t xml:space="preserve"> NI</w:t>
      </w:r>
      <w:r w:rsidR="00D26CFE" w:rsidRPr="004B3301">
        <w:rPr>
          <w:rFonts w:asciiTheme="minorHAnsi" w:hAnsiTheme="minorHAnsi"/>
          <w:color w:val="4472C4" w:themeColor="accent5"/>
        </w:rPr>
        <w:t>C</w:t>
      </w:r>
      <w:r w:rsidR="0097220D" w:rsidRPr="004B3301">
        <w:rPr>
          <w:rFonts w:asciiTheme="minorHAnsi" w:hAnsiTheme="minorHAnsi"/>
          <w:color w:val="4472C4" w:themeColor="accent5"/>
        </w:rPr>
        <w:t xml:space="preserve"> </w:t>
      </w:r>
      <w:r w:rsidR="00C56A28" w:rsidRPr="004B3301">
        <w:rPr>
          <w:rFonts w:asciiTheme="minorHAnsi" w:hAnsiTheme="minorHAnsi"/>
          <w:color w:val="4472C4" w:themeColor="accent5"/>
        </w:rPr>
        <w:t>may distribute</w:t>
      </w:r>
      <w:r w:rsidR="0035016F" w:rsidRPr="004B3301">
        <w:rPr>
          <w:rFonts w:asciiTheme="minorHAnsi" w:hAnsiTheme="minorHAnsi"/>
          <w:color w:val="4472C4" w:themeColor="accent5"/>
        </w:rPr>
        <w:t xml:space="preserve"> additional copies of </w:t>
      </w:r>
      <w:r w:rsidR="0097220D" w:rsidRPr="004B3301">
        <w:rPr>
          <w:rFonts w:asciiTheme="minorHAnsi" w:hAnsiTheme="minorHAnsi"/>
          <w:color w:val="4472C4" w:themeColor="accent5"/>
        </w:rPr>
        <w:t xml:space="preserve">this template to </w:t>
      </w:r>
      <w:r w:rsidR="00DB5163" w:rsidRPr="004B3301">
        <w:rPr>
          <w:rFonts w:asciiTheme="minorHAnsi" w:hAnsiTheme="minorHAnsi"/>
          <w:color w:val="4472C4" w:themeColor="accent5"/>
        </w:rPr>
        <w:t xml:space="preserve">key </w:t>
      </w:r>
      <w:r w:rsidR="00D55574" w:rsidRPr="004B3301">
        <w:rPr>
          <w:rFonts w:asciiTheme="minorHAnsi" w:hAnsiTheme="minorHAnsi"/>
          <w:color w:val="4472C4" w:themeColor="accent5"/>
        </w:rPr>
        <w:t xml:space="preserve">members of the </w:t>
      </w:r>
      <w:r w:rsidR="00DB5163" w:rsidRPr="004B3301">
        <w:rPr>
          <w:rFonts w:asciiTheme="minorHAnsi" w:hAnsiTheme="minorHAnsi"/>
          <w:color w:val="4472C4" w:themeColor="accent5"/>
        </w:rPr>
        <w:t xml:space="preserve">inventory team </w:t>
      </w:r>
      <w:r w:rsidR="00774A0C" w:rsidRPr="004B3301">
        <w:rPr>
          <w:rFonts w:asciiTheme="minorHAnsi" w:hAnsiTheme="minorHAnsi"/>
          <w:color w:val="4472C4" w:themeColor="accent5"/>
        </w:rPr>
        <w:t xml:space="preserve">like </w:t>
      </w:r>
      <w:r w:rsidR="00DB5163" w:rsidRPr="004B3301">
        <w:rPr>
          <w:rFonts w:asciiTheme="minorHAnsi" w:hAnsiTheme="minorHAnsi"/>
          <w:color w:val="4472C4" w:themeColor="accent5"/>
        </w:rPr>
        <w:t>Sector/Category Leads</w:t>
      </w:r>
      <w:r w:rsidR="00C57514" w:rsidRPr="004B3301">
        <w:rPr>
          <w:rFonts w:asciiTheme="minorHAnsi" w:hAnsiTheme="minorHAnsi"/>
          <w:color w:val="4472C4" w:themeColor="accent5"/>
        </w:rPr>
        <w:t xml:space="preserve"> </w:t>
      </w:r>
      <w:r w:rsidR="00286649" w:rsidRPr="004B3301" w:rsidDel="00EB0C6E">
        <w:rPr>
          <w:rFonts w:asciiTheme="minorHAnsi" w:hAnsiTheme="minorHAnsi"/>
          <w:color w:val="4472C4" w:themeColor="accent5"/>
        </w:rPr>
        <w:t xml:space="preserve">to </w:t>
      </w:r>
      <w:r w:rsidR="003856E1" w:rsidRPr="004B3301">
        <w:rPr>
          <w:rFonts w:asciiTheme="minorHAnsi" w:hAnsiTheme="minorHAnsi"/>
          <w:color w:val="4472C4" w:themeColor="accent5"/>
        </w:rPr>
        <w:t xml:space="preserve">complete </w:t>
      </w:r>
      <w:r w:rsidR="00761E84" w:rsidRPr="004B3301">
        <w:rPr>
          <w:rFonts w:asciiTheme="minorHAnsi" w:hAnsiTheme="minorHAnsi"/>
          <w:color w:val="4472C4" w:themeColor="accent5"/>
        </w:rPr>
        <w:t>certain tables</w:t>
      </w:r>
      <w:r w:rsidR="000F3014" w:rsidRPr="004B3301">
        <w:rPr>
          <w:rFonts w:asciiTheme="minorHAnsi" w:hAnsiTheme="minorHAnsi"/>
          <w:color w:val="4472C4" w:themeColor="accent5"/>
        </w:rPr>
        <w:t xml:space="preserve">. In this case, the NIC </w:t>
      </w:r>
      <w:r w:rsidR="00C27E57" w:rsidRPr="004B3301">
        <w:rPr>
          <w:rFonts w:asciiTheme="minorHAnsi" w:hAnsiTheme="minorHAnsi"/>
          <w:color w:val="4472C4" w:themeColor="accent5"/>
        </w:rPr>
        <w:t>would</w:t>
      </w:r>
      <w:r w:rsidR="000F3014" w:rsidRPr="004B3301">
        <w:rPr>
          <w:rFonts w:asciiTheme="minorHAnsi" w:hAnsiTheme="minorHAnsi"/>
          <w:color w:val="4472C4" w:themeColor="accent5"/>
        </w:rPr>
        <w:t xml:space="preserve"> also </w:t>
      </w:r>
      <w:r w:rsidR="006336EA" w:rsidRPr="004B3301">
        <w:rPr>
          <w:rFonts w:asciiTheme="minorHAnsi" w:hAnsiTheme="minorHAnsi"/>
          <w:color w:val="4472C4" w:themeColor="accent5"/>
        </w:rPr>
        <w:t>collect</w:t>
      </w:r>
      <w:r w:rsidR="006B13E4" w:rsidRPr="004B3301">
        <w:rPr>
          <w:rFonts w:asciiTheme="minorHAnsi" w:hAnsiTheme="minorHAnsi"/>
          <w:color w:val="4472C4" w:themeColor="accent5"/>
        </w:rPr>
        <w:t xml:space="preserve"> and compile</w:t>
      </w:r>
      <w:r w:rsidR="006336EA" w:rsidRPr="004B3301">
        <w:rPr>
          <w:rFonts w:asciiTheme="minorHAnsi" w:hAnsiTheme="minorHAnsi"/>
          <w:color w:val="4472C4" w:themeColor="accent5"/>
        </w:rPr>
        <w:t xml:space="preserve"> </w:t>
      </w:r>
      <w:proofErr w:type="gramStart"/>
      <w:r w:rsidR="006336EA" w:rsidRPr="004B3301">
        <w:rPr>
          <w:rFonts w:asciiTheme="minorHAnsi" w:hAnsiTheme="minorHAnsi"/>
          <w:color w:val="4472C4" w:themeColor="accent5"/>
        </w:rPr>
        <w:t xml:space="preserve">all </w:t>
      </w:r>
      <w:r w:rsidR="00F24FD1" w:rsidRPr="004B3301">
        <w:rPr>
          <w:rFonts w:asciiTheme="minorHAnsi" w:hAnsiTheme="minorHAnsi"/>
          <w:color w:val="4472C4" w:themeColor="accent5"/>
        </w:rPr>
        <w:t>of</w:t>
      </w:r>
      <w:proofErr w:type="gramEnd"/>
      <w:r w:rsidR="00F24FD1" w:rsidRPr="004B3301">
        <w:rPr>
          <w:rFonts w:asciiTheme="minorHAnsi" w:hAnsiTheme="minorHAnsi"/>
          <w:color w:val="4472C4" w:themeColor="accent5"/>
        </w:rPr>
        <w:t xml:space="preserve"> the completed Institutional Arrangement </w:t>
      </w:r>
      <w:r w:rsidR="006336EA" w:rsidRPr="004B3301">
        <w:rPr>
          <w:rFonts w:asciiTheme="minorHAnsi" w:hAnsiTheme="minorHAnsi"/>
          <w:color w:val="4472C4" w:themeColor="accent5"/>
        </w:rPr>
        <w:t>template</w:t>
      </w:r>
      <w:r w:rsidR="00F24FD1" w:rsidRPr="004B3301">
        <w:rPr>
          <w:rFonts w:asciiTheme="minorHAnsi" w:hAnsiTheme="minorHAnsi"/>
          <w:color w:val="4472C4" w:themeColor="accent5"/>
        </w:rPr>
        <w:t>s</w:t>
      </w:r>
      <w:r w:rsidR="006336EA" w:rsidRPr="004B3301">
        <w:rPr>
          <w:rFonts w:asciiTheme="minorHAnsi" w:hAnsiTheme="minorHAnsi"/>
          <w:color w:val="4472C4" w:themeColor="accent5"/>
        </w:rPr>
        <w:t xml:space="preserve"> from </w:t>
      </w:r>
      <w:r w:rsidR="007039FB" w:rsidRPr="004B3301">
        <w:rPr>
          <w:rFonts w:asciiTheme="minorHAnsi" w:hAnsiTheme="minorHAnsi"/>
          <w:color w:val="4472C4" w:themeColor="accent5"/>
        </w:rPr>
        <w:t>other inventory team members</w:t>
      </w:r>
      <w:r w:rsidR="007C06CE" w:rsidRPr="004B3301">
        <w:rPr>
          <w:rFonts w:asciiTheme="minorHAnsi" w:hAnsiTheme="minorHAnsi"/>
          <w:color w:val="4472C4" w:themeColor="accent5"/>
        </w:rPr>
        <w:t>.</w:t>
      </w:r>
    </w:p>
    <w:p w14:paraId="18D5B879" w14:textId="5F0BBFA4" w:rsidR="001E04B1" w:rsidRPr="004B3301" w:rsidRDefault="00D77114" w:rsidP="00097983">
      <w:pPr>
        <w:rPr>
          <w:rFonts w:asciiTheme="minorHAnsi" w:hAnsiTheme="minorHAnsi"/>
          <w:iCs/>
          <w:color w:val="4472C4" w:themeColor="accent5"/>
          <w:u w:val="single"/>
        </w:rPr>
      </w:pPr>
      <w:r w:rsidRPr="004B3301">
        <w:rPr>
          <w:rFonts w:asciiTheme="minorHAnsi" w:hAnsiTheme="minorHAnsi"/>
          <w:iCs/>
          <w:color w:val="4472C4" w:themeColor="accent5"/>
          <w:u w:val="single"/>
        </w:rPr>
        <w:t>Overview of</w:t>
      </w:r>
      <w:r w:rsidR="001E04B1" w:rsidRPr="004B3301">
        <w:rPr>
          <w:rFonts w:asciiTheme="minorHAnsi" w:hAnsiTheme="minorHAnsi"/>
          <w:iCs/>
          <w:color w:val="4472C4" w:themeColor="accent5"/>
          <w:u w:val="single"/>
        </w:rPr>
        <w:t xml:space="preserve"> Steps</w:t>
      </w:r>
    </w:p>
    <w:tbl>
      <w:tblPr>
        <w:tblStyle w:val="GridTable6Colorful-Accent6"/>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6"/>
        <w:gridCol w:w="6420"/>
      </w:tblGrid>
      <w:tr w:rsidR="000949AF" w:rsidRPr="000949AF" w14:paraId="0BEAA2C6" w14:textId="77777777" w:rsidTr="004B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shd w:val="clear" w:color="auto" w:fill="auto"/>
            <w:vAlign w:val="bottom"/>
          </w:tcPr>
          <w:p w14:paraId="0A451064" w14:textId="77777777" w:rsidR="00097983" w:rsidRPr="004B3301" w:rsidRDefault="00097983" w:rsidP="00F8774B">
            <w:pPr>
              <w:spacing w:before="0"/>
              <w:jc w:val="center"/>
              <w:rPr>
                <w:rFonts w:asciiTheme="minorHAnsi" w:hAnsiTheme="minorHAnsi" w:cs="Calibri"/>
                <w:color w:val="4472C4" w:themeColor="accent5"/>
              </w:rPr>
            </w:pPr>
            <w:r w:rsidRPr="004B3301">
              <w:rPr>
                <w:rFonts w:asciiTheme="minorHAnsi" w:hAnsiTheme="minorHAnsi" w:cs="Calibri"/>
                <w:color w:val="4472C4" w:themeColor="accent5"/>
              </w:rPr>
              <w:t>Step</w:t>
            </w:r>
          </w:p>
        </w:tc>
        <w:tc>
          <w:tcPr>
            <w:tcW w:w="0" w:type="pct"/>
            <w:tcBorders>
              <w:bottom w:val="none" w:sz="0" w:space="0" w:color="auto"/>
            </w:tcBorders>
            <w:shd w:val="clear" w:color="auto" w:fill="auto"/>
            <w:vAlign w:val="bottom"/>
          </w:tcPr>
          <w:p w14:paraId="169276F7" w14:textId="12D9999D" w:rsidR="00097983" w:rsidRPr="004B3301" w:rsidRDefault="00097983" w:rsidP="00F8774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color w:val="4472C4" w:themeColor="accent5"/>
              </w:rPr>
            </w:pPr>
            <w:r w:rsidRPr="004B3301">
              <w:rPr>
                <w:rFonts w:asciiTheme="minorHAnsi" w:hAnsiTheme="minorHAnsi" w:cs="Calibri"/>
                <w:color w:val="4472C4" w:themeColor="accent5"/>
              </w:rPr>
              <w:t>Purpose</w:t>
            </w:r>
          </w:p>
        </w:tc>
      </w:tr>
      <w:tr w:rsidR="000949AF" w:rsidRPr="000949AF" w14:paraId="21F74257" w14:textId="77777777" w:rsidTr="004B3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43732C85" w14:textId="60C3EC70" w:rsidR="00097983" w:rsidRPr="004B3301" w:rsidRDefault="00097983" w:rsidP="00F551FC">
            <w:pPr>
              <w:pStyle w:val="ListParagraph"/>
              <w:numPr>
                <w:ilvl w:val="0"/>
                <w:numId w:val="4"/>
              </w:numPr>
              <w:spacing w:before="0"/>
              <w:ind w:left="337" w:hanging="337"/>
              <w:rPr>
                <w:rFonts w:asciiTheme="minorHAnsi" w:hAnsiTheme="minorHAnsi"/>
                <w:b w:val="0"/>
                <w:color w:val="4472C4" w:themeColor="accent5"/>
                <w:sz w:val="20"/>
                <w:szCs w:val="20"/>
              </w:rPr>
            </w:pPr>
            <w:bookmarkStart w:id="2" w:name="_Hlk519097469"/>
            <w:r w:rsidRPr="004B3301">
              <w:rPr>
                <w:rFonts w:asciiTheme="minorHAnsi" w:hAnsiTheme="minorHAnsi"/>
                <w:color w:val="4472C4" w:themeColor="accent5"/>
                <w:sz w:val="20"/>
                <w:szCs w:val="20"/>
              </w:rPr>
              <w:t>Identify current inventory</w:t>
            </w:r>
            <w:r w:rsidR="00677BBC" w:rsidRPr="004B3301">
              <w:rPr>
                <w:rFonts w:asciiTheme="minorHAnsi" w:hAnsiTheme="minorHAnsi"/>
                <w:color w:val="4472C4" w:themeColor="accent5"/>
                <w:sz w:val="20"/>
                <w:szCs w:val="20"/>
              </w:rPr>
              <w:t xml:space="preserve"> compilation team and potential contributors to the inventory</w:t>
            </w:r>
            <w:bookmarkEnd w:id="2"/>
          </w:p>
        </w:tc>
        <w:tc>
          <w:tcPr>
            <w:tcW w:w="0" w:type="pct"/>
            <w:shd w:val="clear" w:color="auto" w:fill="auto"/>
          </w:tcPr>
          <w:p w14:paraId="347FB2B3" w14:textId="1BB0F6CE" w:rsidR="00097983" w:rsidRPr="004B3301" w:rsidRDefault="007C1000" w:rsidP="00677BB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Pr>
                <w:rFonts w:asciiTheme="minorHAnsi" w:hAnsiTheme="minorHAnsi"/>
                <w:color w:val="4472C4" w:themeColor="accent5"/>
                <w:sz w:val="20"/>
                <w:szCs w:val="20"/>
              </w:rPr>
              <w:t>I</w:t>
            </w:r>
            <w:r w:rsidR="00097983" w:rsidRPr="004B3301">
              <w:rPr>
                <w:rFonts w:asciiTheme="minorHAnsi" w:hAnsiTheme="minorHAnsi"/>
                <w:color w:val="4472C4" w:themeColor="accent5"/>
                <w:sz w:val="20"/>
                <w:szCs w:val="20"/>
              </w:rPr>
              <w:t>dentify people who could contribute to the creation and updating of the GHG inventory.</w:t>
            </w:r>
          </w:p>
        </w:tc>
      </w:tr>
      <w:tr w:rsidR="000949AF" w:rsidRPr="000949AF" w14:paraId="352B8661" w14:textId="77777777" w:rsidTr="004B3301">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5B8B7C2" w14:textId="2EEFF5E1" w:rsidR="00097983" w:rsidRPr="004B3301" w:rsidRDefault="00097983" w:rsidP="00F551FC">
            <w:pPr>
              <w:pStyle w:val="ListParagraph"/>
              <w:numPr>
                <w:ilvl w:val="0"/>
                <w:numId w:val="4"/>
              </w:numPr>
              <w:spacing w:before="0"/>
              <w:ind w:left="337" w:hanging="337"/>
              <w:rPr>
                <w:rFonts w:asciiTheme="minorHAnsi" w:hAnsiTheme="minorHAnsi"/>
                <w:b w:val="0"/>
                <w:color w:val="4472C4" w:themeColor="accent5"/>
                <w:sz w:val="20"/>
                <w:szCs w:val="20"/>
              </w:rPr>
            </w:pPr>
            <w:r w:rsidRPr="004B3301">
              <w:rPr>
                <w:rFonts w:asciiTheme="minorHAnsi" w:hAnsiTheme="minorHAnsi"/>
                <w:color w:val="4472C4" w:themeColor="accent5"/>
                <w:sz w:val="20"/>
                <w:szCs w:val="20"/>
              </w:rPr>
              <w:t xml:space="preserve">Identify </w:t>
            </w:r>
            <w:r w:rsidR="004D686C" w:rsidRPr="004B3301">
              <w:rPr>
                <w:rFonts w:asciiTheme="minorHAnsi" w:hAnsiTheme="minorHAnsi"/>
                <w:color w:val="4472C4" w:themeColor="accent5"/>
                <w:sz w:val="20"/>
                <w:szCs w:val="20"/>
              </w:rPr>
              <w:t xml:space="preserve">sector </w:t>
            </w:r>
            <w:r w:rsidRPr="004B3301">
              <w:rPr>
                <w:rFonts w:asciiTheme="minorHAnsi" w:hAnsiTheme="minorHAnsi"/>
                <w:color w:val="4472C4" w:themeColor="accent5"/>
                <w:sz w:val="20"/>
                <w:szCs w:val="20"/>
              </w:rPr>
              <w:t>roles and arrangements</w:t>
            </w:r>
          </w:p>
        </w:tc>
        <w:tc>
          <w:tcPr>
            <w:tcW w:w="0" w:type="pct"/>
            <w:shd w:val="clear" w:color="auto" w:fill="auto"/>
          </w:tcPr>
          <w:p w14:paraId="3A6E5123" w14:textId="25D1182E" w:rsidR="00097983" w:rsidRPr="004B3301" w:rsidRDefault="007C1000" w:rsidP="008C5580">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4472C4" w:themeColor="accent5"/>
                <w:sz w:val="20"/>
                <w:szCs w:val="20"/>
              </w:rPr>
            </w:pPr>
            <w:r>
              <w:rPr>
                <w:rFonts w:asciiTheme="minorHAnsi" w:hAnsiTheme="minorHAnsi"/>
                <w:color w:val="4472C4" w:themeColor="accent5"/>
                <w:sz w:val="20"/>
                <w:szCs w:val="20"/>
              </w:rPr>
              <w:t>I</w:t>
            </w:r>
            <w:r w:rsidR="008C5580" w:rsidRPr="004B3301">
              <w:rPr>
                <w:rFonts w:asciiTheme="minorHAnsi" w:hAnsiTheme="minorHAnsi"/>
                <w:color w:val="4472C4" w:themeColor="accent5"/>
                <w:sz w:val="20"/>
                <w:szCs w:val="20"/>
              </w:rPr>
              <w:t xml:space="preserve">mprove efficiency by </w:t>
            </w:r>
            <w:r w:rsidR="004D0551" w:rsidRPr="00B66C5E">
              <w:rPr>
                <w:rFonts w:asciiTheme="minorHAnsi" w:hAnsiTheme="minorHAnsi"/>
                <w:color w:val="4472C4" w:themeColor="accent5"/>
                <w:sz w:val="20"/>
                <w:szCs w:val="20"/>
              </w:rPr>
              <w:t xml:space="preserve">clearly </w:t>
            </w:r>
            <w:r w:rsidR="008C5580" w:rsidRPr="004B3301">
              <w:rPr>
                <w:rFonts w:asciiTheme="minorHAnsi" w:hAnsiTheme="minorHAnsi"/>
                <w:color w:val="4472C4" w:themeColor="accent5"/>
                <w:sz w:val="20"/>
                <w:szCs w:val="20"/>
              </w:rPr>
              <w:t xml:space="preserve">stating </w:t>
            </w:r>
            <w:r w:rsidR="00097983" w:rsidRPr="004B3301">
              <w:rPr>
                <w:rFonts w:asciiTheme="minorHAnsi" w:hAnsiTheme="minorHAnsi"/>
                <w:color w:val="4472C4" w:themeColor="accent5"/>
                <w:sz w:val="20"/>
                <w:szCs w:val="20"/>
              </w:rPr>
              <w:t xml:space="preserve">who </w:t>
            </w:r>
            <w:r w:rsidR="00701FF9">
              <w:rPr>
                <w:rFonts w:asciiTheme="minorHAnsi" w:hAnsiTheme="minorHAnsi"/>
                <w:color w:val="4472C4" w:themeColor="accent5"/>
                <w:sz w:val="20"/>
                <w:szCs w:val="20"/>
              </w:rPr>
              <w:t xml:space="preserve">is responsible for </w:t>
            </w:r>
            <w:r w:rsidR="00097983" w:rsidRPr="004B3301">
              <w:rPr>
                <w:rFonts w:asciiTheme="minorHAnsi" w:hAnsiTheme="minorHAnsi"/>
                <w:color w:val="4472C4" w:themeColor="accent5"/>
                <w:sz w:val="20"/>
                <w:szCs w:val="20"/>
              </w:rPr>
              <w:t xml:space="preserve">creating each sector of the inventory, reporting the inventory, and checking work. It may not be necessary to have </w:t>
            </w:r>
            <w:proofErr w:type="gramStart"/>
            <w:r w:rsidR="00097983" w:rsidRPr="004B3301">
              <w:rPr>
                <w:rFonts w:asciiTheme="minorHAnsi" w:hAnsiTheme="minorHAnsi"/>
                <w:color w:val="4472C4" w:themeColor="accent5"/>
                <w:sz w:val="20"/>
                <w:szCs w:val="20"/>
              </w:rPr>
              <w:t>a large number of</w:t>
            </w:r>
            <w:proofErr w:type="gramEnd"/>
            <w:r w:rsidR="00097983" w:rsidRPr="004B3301">
              <w:rPr>
                <w:rFonts w:asciiTheme="minorHAnsi" w:hAnsiTheme="minorHAnsi"/>
                <w:color w:val="4472C4" w:themeColor="accent5"/>
                <w:sz w:val="20"/>
                <w:szCs w:val="20"/>
              </w:rPr>
              <w:t xml:space="preserve"> people working on the inventory, especially for simpler inventories. </w:t>
            </w:r>
            <w:r w:rsidR="004D686C" w:rsidRPr="004B3301">
              <w:rPr>
                <w:rFonts w:asciiTheme="minorHAnsi" w:hAnsiTheme="minorHAnsi"/>
                <w:color w:val="4472C4" w:themeColor="accent5"/>
                <w:sz w:val="20"/>
                <w:szCs w:val="20"/>
              </w:rPr>
              <w:t xml:space="preserve">You can also include potential users of </w:t>
            </w:r>
            <w:r w:rsidR="00F972C8">
              <w:rPr>
                <w:rFonts w:asciiTheme="minorHAnsi" w:hAnsiTheme="minorHAnsi"/>
                <w:color w:val="4472C4" w:themeColor="accent5"/>
                <w:sz w:val="20"/>
                <w:szCs w:val="20"/>
              </w:rPr>
              <w:t xml:space="preserve">inventory </w:t>
            </w:r>
            <w:r w:rsidR="004D686C" w:rsidRPr="004B3301">
              <w:rPr>
                <w:rFonts w:asciiTheme="minorHAnsi" w:hAnsiTheme="minorHAnsi"/>
                <w:color w:val="4472C4" w:themeColor="accent5"/>
                <w:sz w:val="20"/>
                <w:szCs w:val="20"/>
              </w:rPr>
              <w:t>information, if applicable.</w:t>
            </w:r>
          </w:p>
        </w:tc>
      </w:tr>
      <w:tr w:rsidR="000949AF" w:rsidRPr="000949AF" w14:paraId="40AF399B" w14:textId="77777777" w:rsidTr="004B3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1CF08D5" w14:textId="77777777" w:rsidR="00097983" w:rsidRPr="004B3301" w:rsidRDefault="00097983" w:rsidP="00F551FC">
            <w:pPr>
              <w:pStyle w:val="ListParagraph"/>
              <w:numPr>
                <w:ilvl w:val="0"/>
                <w:numId w:val="4"/>
              </w:numPr>
              <w:spacing w:before="0"/>
              <w:ind w:left="337" w:hanging="337"/>
              <w:rPr>
                <w:rFonts w:asciiTheme="minorHAnsi" w:hAnsiTheme="minorHAnsi"/>
                <w:b w:val="0"/>
                <w:color w:val="4472C4" w:themeColor="accent5"/>
                <w:sz w:val="20"/>
                <w:szCs w:val="20"/>
              </w:rPr>
            </w:pPr>
            <w:r w:rsidRPr="004B3301">
              <w:rPr>
                <w:rFonts w:asciiTheme="minorHAnsi" w:hAnsiTheme="minorHAnsi"/>
                <w:color w:val="4472C4" w:themeColor="accent5"/>
                <w:sz w:val="20"/>
                <w:szCs w:val="20"/>
              </w:rPr>
              <w:t>Identify improvements to institutional arrangements</w:t>
            </w:r>
          </w:p>
        </w:tc>
        <w:tc>
          <w:tcPr>
            <w:tcW w:w="0" w:type="pct"/>
            <w:shd w:val="clear" w:color="auto" w:fill="auto"/>
          </w:tcPr>
          <w:p w14:paraId="5E92CC29" w14:textId="5CD64BC8" w:rsidR="00097983" w:rsidRPr="004B3301" w:rsidRDefault="007C1000" w:rsidP="008C5580">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olor w:val="4472C4" w:themeColor="accent5"/>
                <w:sz w:val="20"/>
                <w:szCs w:val="20"/>
              </w:rPr>
            </w:pPr>
            <w:r>
              <w:rPr>
                <w:rFonts w:asciiTheme="minorHAnsi" w:hAnsiTheme="minorHAnsi"/>
                <w:color w:val="4472C4" w:themeColor="accent5"/>
                <w:sz w:val="20"/>
                <w:szCs w:val="20"/>
              </w:rPr>
              <w:t>H</w:t>
            </w:r>
            <w:r w:rsidR="008C5580" w:rsidRPr="004B3301">
              <w:rPr>
                <w:rFonts w:asciiTheme="minorHAnsi" w:hAnsiTheme="minorHAnsi"/>
                <w:color w:val="4472C4" w:themeColor="accent5"/>
                <w:sz w:val="20"/>
                <w:szCs w:val="20"/>
              </w:rPr>
              <w:t xml:space="preserve">elp your country institutionalize inventory processes and systems, </w:t>
            </w:r>
            <w:r w:rsidR="00DA5CC1">
              <w:rPr>
                <w:rFonts w:asciiTheme="minorHAnsi" w:hAnsiTheme="minorHAnsi"/>
                <w:color w:val="4472C4" w:themeColor="accent5"/>
                <w:sz w:val="20"/>
                <w:szCs w:val="20"/>
              </w:rPr>
              <w:t xml:space="preserve">which </w:t>
            </w:r>
            <w:r w:rsidR="008C5580" w:rsidRPr="004B3301">
              <w:rPr>
                <w:rFonts w:asciiTheme="minorHAnsi" w:hAnsiTheme="minorHAnsi"/>
                <w:color w:val="4472C4" w:themeColor="accent5"/>
                <w:sz w:val="20"/>
                <w:szCs w:val="20"/>
              </w:rPr>
              <w:t>improve</w:t>
            </w:r>
            <w:r w:rsidR="00DA5CC1">
              <w:rPr>
                <w:rFonts w:asciiTheme="minorHAnsi" w:hAnsiTheme="minorHAnsi"/>
                <w:color w:val="4472C4" w:themeColor="accent5"/>
                <w:sz w:val="20"/>
                <w:szCs w:val="20"/>
              </w:rPr>
              <w:t>s</w:t>
            </w:r>
            <w:r w:rsidR="008C5580" w:rsidRPr="004B3301">
              <w:rPr>
                <w:rFonts w:asciiTheme="minorHAnsi" w:hAnsiTheme="minorHAnsi"/>
                <w:color w:val="4472C4" w:themeColor="accent5"/>
                <w:sz w:val="20"/>
                <w:szCs w:val="20"/>
              </w:rPr>
              <w:t xml:space="preserve"> institutional memory and make</w:t>
            </w:r>
            <w:r w:rsidR="00DA5CC1">
              <w:rPr>
                <w:rFonts w:asciiTheme="minorHAnsi" w:hAnsiTheme="minorHAnsi"/>
                <w:color w:val="4472C4" w:themeColor="accent5"/>
                <w:sz w:val="20"/>
                <w:szCs w:val="20"/>
              </w:rPr>
              <w:t>s</w:t>
            </w:r>
            <w:r w:rsidR="008C5580" w:rsidRPr="004B3301">
              <w:rPr>
                <w:rFonts w:asciiTheme="minorHAnsi" w:hAnsiTheme="minorHAnsi"/>
                <w:color w:val="4472C4" w:themeColor="accent5"/>
                <w:sz w:val="20"/>
                <w:szCs w:val="20"/>
              </w:rPr>
              <w:t xml:space="preserve"> updating the inventory easier and more efficient. </w:t>
            </w:r>
            <w:r w:rsidR="00097983" w:rsidRPr="004B3301">
              <w:rPr>
                <w:rFonts w:asciiTheme="minorHAnsi" w:hAnsiTheme="minorHAnsi"/>
                <w:color w:val="4472C4" w:themeColor="accent5"/>
                <w:sz w:val="20"/>
                <w:szCs w:val="20"/>
              </w:rPr>
              <w:t>Continuous improvement should be a theme that un</w:t>
            </w:r>
            <w:r w:rsidR="008C5580" w:rsidRPr="004B3301">
              <w:rPr>
                <w:rFonts w:asciiTheme="minorHAnsi" w:hAnsiTheme="minorHAnsi"/>
                <w:color w:val="4472C4" w:themeColor="accent5"/>
                <w:sz w:val="20"/>
                <w:szCs w:val="20"/>
              </w:rPr>
              <w:t>derpins the inventory cycle.</w:t>
            </w:r>
            <w:r w:rsidR="00097983" w:rsidRPr="004B3301">
              <w:rPr>
                <w:rFonts w:asciiTheme="minorHAnsi" w:hAnsiTheme="minorHAnsi"/>
                <w:color w:val="4472C4" w:themeColor="accent5"/>
                <w:sz w:val="20"/>
                <w:szCs w:val="20"/>
              </w:rPr>
              <w:t xml:space="preserve"> </w:t>
            </w:r>
          </w:p>
        </w:tc>
      </w:tr>
    </w:tbl>
    <w:p w14:paraId="0E40B4D1" w14:textId="50F4C7A2" w:rsidR="00A24631" w:rsidRPr="004B3301" w:rsidRDefault="00E5296C" w:rsidP="00BF3265">
      <w:pPr>
        <w:pStyle w:val="Heading3"/>
        <w:keepNext w:val="0"/>
        <w:numPr>
          <w:ilvl w:val="0"/>
          <w:numId w:val="0"/>
        </w:numPr>
        <w:rPr>
          <w:rFonts w:asciiTheme="minorHAnsi" w:hAnsiTheme="minorHAnsi"/>
          <w:color w:val="4472C4" w:themeColor="accent5"/>
        </w:rPr>
      </w:pPr>
      <w:bookmarkStart w:id="3" w:name="_Hlk501013452"/>
      <w:r w:rsidRPr="004B3301">
        <w:rPr>
          <w:rFonts w:asciiTheme="minorHAnsi" w:hAnsiTheme="minorHAnsi"/>
          <w:color w:val="4472C4" w:themeColor="accent5"/>
        </w:rPr>
        <w:lastRenderedPageBreak/>
        <w:t xml:space="preserve">STEP 1: Identify current inventory </w:t>
      </w:r>
      <w:r w:rsidR="00677BBC" w:rsidRPr="004B3301">
        <w:rPr>
          <w:rFonts w:asciiTheme="minorHAnsi" w:hAnsiTheme="minorHAnsi"/>
          <w:color w:val="4472C4" w:themeColor="accent5"/>
        </w:rPr>
        <w:t>agencies or staff</w:t>
      </w:r>
      <w:r w:rsidR="00736CF9" w:rsidRPr="004B3301">
        <w:rPr>
          <w:rFonts w:asciiTheme="minorHAnsi" w:hAnsiTheme="minorHAnsi"/>
          <w:color w:val="4472C4" w:themeColor="accent5"/>
        </w:rPr>
        <w:t xml:space="preserve"> in Tables 2-1 and 2-2.</w:t>
      </w:r>
    </w:p>
    <w:bookmarkEnd w:id="3"/>
    <w:p w14:paraId="0668C569" w14:textId="7D8DF8C8" w:rsidR="00736CF9" w:rsidRPr="004B3301" w:rsidRDefault="00736CF9" w:rsidP="004B3301">
      <w:pPr>
        <w:pStyle w:val="Guide"/>
        <w:numPr>
          <w:ilvl w:val="0"/>
          <w:numId w:val="10"/>
        </w:numPr>
        <w:rPr>
          <w:rFonts w:asciiTheme="minorHAnsi" w:hAnsiTheme="minorHAnsi"/>
          <w:i w:val="0"/>
          <w:iCs/>
          <w:color w:val="4472C4" w:themeColor="accent5"/>
        </w:rPr>
      </w:pPr>
      <w:r w:rsidRPr="004B3301">
        <w:rPr>
          <w:i w:val="0"/>
          <w:iCs/>
          <w:color w:val="4472C4" w:themeColor="accent5"/>
        </w:rPr>
        <w:t xml:space="preserve">In </w:t>
      </w:r>
      <w:r w:rsidRPr="004B3301">
        <w:rPr>
          <w:b/>
          <w:bCs/>
          <w:i w:val="0"/>
          <w:iCs/>
          <w:color w:val="4472C4" w:themeColor="accent5"/>
        </w:rPr>
        <w:t>Table 2-1</w:t>
      </w:r>
      <w:r w:rsidR="00617766" w:rsidRPr="004B3301">
        <w:rPr>
          <w:i w:val="0"/>
          <w:iCs/>
          <w:color w:val="4472C4" w:themeColor="accent5"/>
        </w:rPr>
        <w:t xml:space="preserve">, </w:t>
      </w:r>
      <w:r w:rsidR="00397851" w:rsidRPr="004B3301">
        <w:rPr>
          <w:i w:val="0"/>
          <w:iCs/>
          <w:color w:val="4472C4" w:themeColor="accent5"/>
        </w:rPr>
        <w:t>record the name of the agency or organization that will</w:t>
      </w:r>
      <w:r w:rsidR="000637D6" w:rsidRPr="004B3301">
        <w:rPr>
          <w:i w:val="0"/>
          <w:iCs/>
          <w:color w:val="4472C4" w:themeColor="accent5"/>
        </w:rPr>
        <w:t xml:space="preserve"> lead </w:t>
      </w:r>
      <w:r w:rsidR="00397851" w:rsidRPr="004B3301">
        <w:rPr>
          <w:i w:val="0"/>
          <w:iCs/>
          <w:color w:val="4472C4" w:themeColor="accent5"/>
        </w:rPr>
        <w:t>inventory compilation</w:t>
      </w:r>
      <w:r w:rsidR="00CC1D2F" w:rsidRPr="004B3301">
        <w:rPr>
          <w:i w:val="0"/>
          <w:iCs/>
          <w:color w:val="4472C4" w:themeColor="accent5"/>
        </w:rPr>
        <w:t>,</w:t>
      </w:r>
      <w:r w:rsidR="00397851" w:rsidRPr="004B3301">
        <w:rPr>
          <w:i w:val="0"/>
          <w:iCs/>
          <w:color w:val="4472C4" w:themeColor="accent5"/>
        </w:rPr>
        <w:t xml:space="preserve"> your country’s UNFCCC focal point and focal point agency</w:t>
      </w:r>
      <w:r w:rsidR="00CC1D2F" w:rsidRPr="004B3301">
        <w:rPr>
          <w:i w:val="0"/>
          <w:iCs/>
          <w:color w:val="4472C4" w:themeColor="accent5"/>
        </w:rPr>
        <w:t>,</w:t>
      </w:r>
      <w:r w:rsidR="00397851" w:rsidRPr="004B3301">
        <w:rPr>
          <w:i w:val="0"/>
          <w:iCs/>
          <w:color w:val="4472C4" w:themeColor="accent5"/>
        </w:rPr>
        <w:t xml:space="preserve"> and the </w:t>
      </w:r>
      <w:r w:rsidR="00397851" w:rsidRPr="004B3301">
        <w:rPr>
          <w:rFonts w:asciiTheme="minorHAnsi" w:hAnsiTheme="minorHAnsi"/>
          <w:i w:val="0"/>
          <w:iCs/>
          <w:color w:val="4472C4" w:themeColor="accent5"/>
        </w:rPr>
        <w:t>arrangements or relationship between the lead inventory agency and UNFCCC focal point agency</w:t>
      </w:r>
      <w:r w:rsidR="00225DDA" w:rsidRPr="004B3301">
        <w:rPr>
          <w:rFonts w:asciiTheme="minorHAnsi" w:hAnsiTheme="minorHAnsi"/>
          <w:i w:val="0"/>
          <w:iCs/>
          <w:color w:val="4472C4" w:themeColor="accent5"/>
        </w:rPr>
        <w:t>. Add rows as necessary.</w:t>
      </w:r>
    </w:p>
    <w:p w14:paraId="16FC3454" w14:textId="41AB41EB" w:rsidR="00B752AA" w:rsidRDefault="00231FD4" w:rsidP="00B752AA">
      <w:pPr>
        <w:pStyle w:val="Caption"/>
      </w:pPr>
      <w:bookmarkStart w:id="4" w:name="_Ref286997429"/>
      <w:r w:rsidRPr="00E453BE">
        <w:t xml:space="preserve">Table </w:t>
      </w:r>
      <w:bookmarkEnd w:id="4"/>
      <w:r w:rsidRPr="00E453BE">
        <w:t>2-1: Designated national GHG inventory agency and UNFCCC focal point</w:t>
      </w:r>
      <w:r w:rsidR="00B752AA">
        <w:t xml:space="preserve"> </w:t>
      </w:r>
    </w:p>
    <w:tbl>
      <w:tblPr>
        <w:tblW w:w="493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Look w:val="0000" w:firstRow="0" w:lastRow="0" w:firstColumn="0" w:lastColumn="0" w:noHBand="0" w:noVBand="0"/>
      </w:tblPr>
      <w:tblGrid>
        <w:gridCol w:w="4340"/>
        <w:gridCol w:w="4271"/>
        <w:gridCol w:w="4182"/>
      </w:tblGrid>
      <w:tr w:rsidR="00F2590D" w:rsidRPr="00E453BE" w14:paraId="1379763B" w14:textId="77777777" w:rsidTr="00663F14">
        <w:trPr>
          <w:trHeight w:val="308"/>
          <w:tblHeader/>
        </w:trPr>
        <w:tc>
          <w:tcPr>
            <w:tcW w:w="1696" w:type="pct"/>
            <w:tcBorders>
              <w:bottom w:val="single" w:sz="2" w:space="0" w:color="auto"/>
            </w:tcBorders>
            <w:shd w:val="clear" w:color="auto" w:fill="0066CC"/>
            <w:noWrap/>
            <w:vAlign w:val="center"/>
          </w:tcPr>
          <w:p w14:paraId="7A7E1E81" w14:textId="77777777" w:rsidR="00231FD4" w:rsidRPr="00BF3265" w:rsidRDefault="00231FD4" w:rsidP="00F8774B">
            <w:pPr>
              <w:pStyle w:val="TableHeader"/>
              <w:rPr>
                <w:rFonts w:asciiTheme="minorHAnsi" w:hAnsiTheme="minorHAnsi"/>
                <w:color w:val="FFFFFF" w:themeColor="background1"/>
              </w:rPr>
            </w:pPr>
            <w:r w:rsidRPr="00BF3265">
              <w:rPr>
                <w:rFonts w:asciiTheme="minorHAnsi" w:hAnsiTheme="minorHAnsi"/>
                <w:color w:val="FFFFFF" w:themeColor="background1"/>
              </w:rPr>
              <w:t xml:space="preserve">Designated National GHG Inventory Compilation </w:t>
            </w:r>
          </w:p>
          <w:p w14:paraId="5365475A" w14:textId="77777777" w:rsidR="00231FD4" w:rsidRPr="00BF3265" w:rsidRDefault="00231FD4" w:rsidP="00F8774B">
            <w:pPr>
              <w:pStyle w:val="TableHeader"/>
              <w:rPr>
                <w:rFonts w:asciiTheme="minorHAnsi" w:hAnsiTheme="minorHAnsi"/>
                <w:color w:val="FFFFFF" w:themeColor="background1"/>
              </w:rPr>
            </w:pPr>
            <w:r w:rsidRPr="00BF3265">
              <w:rPr>
                <w:rFonts w:asciiTheme="minorHAnsi" w:hAnsiTheme="minorHAnsi"/>
                <w:color w:val="FFFFFF" w:themeColor="background1"/>
              </w:rPr>
              <w:t>Agency/Organization</w:t>
            </w:r>
          </w:p>
        </w:tc>
        <w:tc>
          <w:tcPr>
            <w:tcW w:w="1669" w:type="pct"/>
            <w:tcBorders>
              <w:bottom w:val="single" w:sz="2" w:space="0" w:color="auto"/>
            </w:tcBorders>
            <w:shd w:val="clear" w:color="auto" w:fill="0066CC"/>
            <w:vAlign w:val="center"/>
          </w:tcPr>
          <w:p w14:paraId="6F6F37B6" w14:textId="77777777" w:rsidR="00231FD4" w:rsidRPr="00BF3265" w:rsidRDefault="00231FD4" w:rsidP="00F8774B">
            <w:pPr>
              <w:pStyle w:val="TableHeader"/>
              <w:rPr>
                <w:rFonts w:asciiTheme="minorHAnsi" w:hAnsiTheme="minorHAnsi"/>
                <w:color w:val="FFFFFF" w:themeColor="background1"/>
              </w:rPr>
            </w:pPr>
            <w:r w:rsidRPr="00BF3265">
              <w:rPr>
                <w:rFonts w:asciiTheme="minorHAnsi" w:hAnsiTheme="minorHAnsi"/>
                <w:color w:val="FFFFFF" w:themeColor="background1"/>
              </w:rPr>
              <w:t xml:space="preserve">UNFCCC Focal Point (Name) and UNFCCC Focal Point Agency </w:t>
            </w:r>
          </w:p>
        </w:tc>
        <w:tc>
          <w:tcPr>
            <w:tcW w:w="1634" w:type="pct"/>
            <w:tcBorders>
              <w:bottom w:val="single" w:sz="2" w:space="0" w:color="auto"/>
            </w:tcBorders>
            <w:shd w:val="clear" w:color="auto" w:fill="0066CC"/>
            <w:vAlign w:val="center"/>
          </w:tcPr>
          <w:p w14:paraId="18B9302A" w14:textId="59C0BC8D" w:rsidR="00231FD4" w:rsidRPr="00BF3265" w:rsidRDefault="00231FD4" w:rsidP="00231FD4">
            <w:pPr>
              <w:pStyle w:val="TableHeader"/>
              <w:rPr>
                <w:rFonts w:asciiTheme="minorHAnsi" w:hAnsiTheme="minorHAnsi"/>
                <w:color w:val="FFFFFF" w:themeColor="background1"/>
              </w:rPr>
            </w:pPr>
            <w:r w:rsidRPr="00BF3265">
              <w:rPr>
                <w:rFonts w:asciiTheme="minorHAnsi" w:hAnsiTheme="minorHAnsi"/>
                <w:color w:val="FFFFFF" w:themeColor="background1"/>
              </w:rPr>
              <w:t>Arrangements/relationship between Inventory Agency/Organization and UNFCCC Focal Point Agency, if different</w:t>
            </w:r>
          </w:p>
        </w:tc>
      </w:tr>
      <w:tr w:rsidR="00231FD4" w:rsidRPr="00E453BE" w14:paraId="4E597B15" w14:textId="77777777" w:rsidTr="004B3301">
        <w:trPr>
          <w:trHeight w:val="650"/>
        </w:trPr>
        <w:tc>
          <w:tcPr>
            <w:tcW w:w="1696" w:type="pct"/>
            <w:shd w:val="clear" w:color="auto" w:fill="FFF2CC" w:themeFill="accent4" w:themeFillTint="33"/>
            <w:noWrap/>
          </w:tcPr>
          <w:p w14:paraId="35B96709" w14:textId="6DE3F6C5" w:rsidR="00231FD4" w:rsidRPr="00E453BE" w:rsidRDefault="005E4FEA" w:rsidP="00231FD4">
            <w:pPr>
              <w:pStyle w:val="Tabletext"/>
              <w:rPr>
                <w:rFonts w:asciiTheme="minorHAnsi" w:hAnsiTheme="minorHAnsi"/>
              </w:rPr>
            </w:pPr>
            <w:r>
              <w:rPr>
                <w:rFonts w:asciiTheme="minorHAnsi" w:hAnsiTheme="minorHAnsi"/>
              </w:rPr>
              <w:t xml:space="preserve">[Enter </w:t>
            </w:r>
            <w:r w:rsidR="009B38EE">
              <w:rPr>
                <w:rFonts w:asciiTheme="minorHAnsi" w:hAnsiTheme="minorHAnsi"/>
              </w:rPr>
              <w:t>T</w:t>
            </w:r>
            <w:r>
              <w:rPr>
                <w:rFonts w:asciiTheme="minorHAnsi" w:hAnsiTheme="minorHAnsi"/>
              </w:rPr>
              <w:t>ext]</w:t>
            </w:r>
          </w:p>
        </w:tc>
        <w:tc>
          <w:tcPr>
            <w:tcW w:w="1669" w:type="pct"/>
            <w:shd w:val="clear" w:color="auto" w:fill="FFF2CC" w:themeFill="accent4" w:themeFillTint="33"/>
          </w:tcPr>
          <w:p w14:paraId="24B2A78D" w14:textId="5035AE44" w:rsidR="00231FD4" w:rsidRPr="00E453BE" w:rsidRDefault="00231FD4" w:rsidP="00231FD4">
            <w:pPr>
              <w:pStyle w:val="Tabletext"/>
              <w:rPr>
                <w:rFonts w:asciiTheme="minorHAnsi" w:hAnsiTheme="minorHAnsi"/>
              </w:rPr>
            </w:pPr>
          </w:p>
        </w:tc>
        <w:tc>
          <w:tcPr>
            <w:tcW w:w="1634" w:type="pct"/>
            <w:shd w:val="clear" w:color="auto" w:fill="FFF2CC" w:themeFill="accent4" w:themeFillTint="33"/>
          </w:tcPr>
          <w:p w14:paraId="74D2998C" w14:textId="4943FC5F" w:rsidR="00231FD4" w:rsidRPr="00E453BE" w:rsidRDefault="00231FD4" w:rsidP="00231FD4">
            <w:pPr>
              <w:pStyle w:val="Tabletext"/>
              <w:rPr>
                <w:rFonts w:asciiTheme="minorHAnsi" w:hAnsiTheme="minorHAnsi"/>
              </w:rPr>
            </w:pPr>
          </w:p>
        </w:tc>
      </w:tr>
    </w:tbl>
    <w:p w14:paraId="3C80DFE7" w14:textId="77777777" w:rsidR="002314C3" w:rsidRPr="004B3301" w:rsidRDefault="002314C3" w:rsidP="002314C3">
      <w:pPr>
        <w:pStyle w:val="Guide"/>
        <w:spacing w:before="0" w:after="60"/>
        <w:ind w:left="360" w:hanging="360"/>
        <w:rPr>
          <w:rFonts w:asciiTheme="minorHAnsi" w:hAnsiTheme="minorHAnsi"/>
          <w:color w:val="4472C4" w:themeColor="accent5"/>
        </w:rPr>
      </w:pPr>
    </w:p>
    <w:p w14:paraId="12FE7323" w14:textId="2F70FFB0" w:rsidR="007B6F27" w:rsidRPr="004B3301" w:rsidRDefault="00736CF9" w:rsidP="004B3301">
      <w:pPr>
        <w:pStyle w:val="Guide"/>
        <w:numPr>
          <w:ilvl w:val="0"/>
          <w:numId w:val="11"/>
        </w:numPr>
        <w:spacing w:before="0" w:after="60"/>
        <w:ind w:left="360"/>
        <w:rPr>
          <w:rFonts w:asciiTheme="minorHAnsi" w:hAnsiTheme="minorHAnsi"/>
          <w:i w:val="0"/>
          <w:iCs/>
          <w:color w:val="4472C4" w:themeColor="accent5"/>
        </w:rPr>
      </w:pPr>
      <w:r w:rsidRPr="004B3301">
        <w:rPr>
          <w:rFonts w:asciiTheme="minorHAnsi" w:hAnsiTheme="minorHAnsi"/>
          <w:i w:val="0"/>
          <w:iCs/>
          <w:color w:val="4472C4" w:themeColor="accent5"/>
        </w:rPr>
        <w:t>I</w:t>
      </w:r>
      <w:r w:rsidR="000B049F" w:rsidRPr="004B3301">
        <w:rPr>
          <w:rFonts w:asciiTheme="minorHAnsi" w:hAnsiTheme="minorHAnsi"/>
          <w:i w:val="0"/>
          <w:iCs/>
          <w:color w:val="4472C4" w:themeColor="accent5"/>
        </w:rPr>
        <w:t xml:space="preserve">n </w:t>
      </w:r>
      <w:r w:rsidR="00A73907" w:rsidRPr="004B3301">
        <w:rPr>
          <w:rFonts w:asciiTheme="minorHAnsi" w:hAnsiTheme="minorHAnsi"/>
          <w:b/>
          <w:bCs/>
          <w:i w:val="0"/>
          <w:iCs/>
          <w:color w:val="4472C4" w:themeColor="accent5"/>
        </w:rPr>
        <w:t xml:space="preserve">Table </w:t>
      </w:r>
      <w:r w:rsidRPr="004B3301">
        <w:rPr>
          <w:rFonts w:asciiTheme="minorHAnsi" w:hAnsiTheme="minorHAnsi"/>
          <w:b/>
          <w:bCs/>
          <w:i w:val="0"/>
          <w:iCs/>
          <w:color w:val="4472C4" w:themeColor="accent5"/>
        </w:rPr>
        <w:t>2-2</w:t>
      </w:r>
      <w:r w:rsidRPr="004B3301">
        <w:rPr>
          <w:rFonts w:asciiTheme="minorHAnsi" w:hAnsiTheme="minorHAnsi"/>
          <w:i w:val="0"/>
          <w:iCs/>
          <w:color w:val="4472C4" w:themeColor="accent5"/>
        </w:rPr>
        <w:t>, list</w:t>
      </w:r>
      <w:r w:rsidR="000637D6" w:rsidRPr="004B3301">
        <w:rPr>
          <w:rFonts w:asciiTheme="minorHAnsi" w:hAnsiTheme="minorHAnsi"/>
          <w:i w:val="0"/>
          <w:iCs/>
          <w:color w:val="4472C4" w:themeColor="accent5"/>
        </w:rPr>
        <w:t xml:space="preserve"> </w:t>
      </w:r>
      <w:r w:rsidR="004D686C" w:rsidRPr="004B3301">
        <w:rPr>
          <w:rFonts w:asciiTheme="minorHAnsi" w:hAnsiTheme="minorHAnsi"/>
          <w:i w:val="0"/>
          <w:iCs/>
          <w:color w:val="4472C4" w:themeColor="accent5"/>
        </w:rPr>
        <w:t xml:space="preserve">core </w:t>
      </w:r>
      <w:r w:rsidR="000637D6" w:rsidRPr="004B3301">
        <w:rPr>
          <w:rFonts w:asciiTheme="minorHAnsi" w:hAnsiTheme="minorHAnsi"/>
          <w:i w:val="0"/>
          <w:iCs/>
          <w:color w:val="4472C4" w:themeColor="accent5"/>
        </w:rPr>
        <w:t xml:space="preserve">inventory </w:t>
      </w:r>
      <w:r w:rsidR="006E6FBE" w:rsidRPr="004B3301">
        <w:rPr>
          <w:rFonts w:asciiTheme="minorHAnsi" w:hAnsiTheme="minorHAnsi"/>
          <w:i w:val="0"/>
          <w:iCs/>
          <w:color w:val="4472C4" w:themeColor="accent5"/>
        </w:rPr>
        <w:t>coordination</w:t>
      </w:r>
      <w:r w:rsidR="000A3E70" w:rsidRPr="004B3301">
        <w:rPr>
          <w:rFonts w:asciiTheme="minorHAnsi" w:hAnsiTheme="minorHAnsi"/>
          <w:i w:val="0"/>
          <w:iCs/>
          <w:color w:val="4472C4" w:themeColor="accent5"/>
        </w:rPr>
        <w:t xml:space="preserve"> and compilation team</w:t>
      </w:r>
      <w:r w:rsidR="00D2293A" w:rsidRPr="004B3301">
        <w:rPr>
          <w:rFonts w:asciiTheme="minorHAnsi" w:hAnsiTheme="minorHAnsi"/>
          <w:i w:val="0"/>
          <w:iCs/>
          <w:color w:val="4472C4" w:themeColor="accent5"/>
        </w:rPr>
        <w:t>s</w:t>
      </w:r>
      <w:r w:rsidR="00617766" w:rsidRPr="004B3301">
        <w:rPr>
          <w:rFonts w:asciiTheme="minorHAnsi" w:hAnsiTheme="minorHAnsi"/>
          <w:i w:val="0"/>
          <w:iCs/>
          <w:color w:val="4472C4" w:themeColor="accent5"/>
        </w:rPr>
        <w:t>.</w:t>
      </w:r>
      <w:r w:rsidR="003B198C" w:rsidRPr="004B3301">
        <w:rPr>
          <w:rFonts w:asciiTheme="minorHAnsi" w:hAnsiTheme="minorHAnsi"/>
          <w:i w:val="0"/>
          <w:iCs/>
          <w:color w:val="4472C4" w:themeColor="accent5"/>
        </w:rPr>
        <w:t xml:space="preserve"> </w:t>
      </w:r>
    </w:p>
    <w:p w14:paraId="121EB8B2" w14:textId="4014CC04" w:rsidR="00A73AA9" w:rsidRPr="004B3301" w:rsidRDefault="007D4531"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The </w:t>
      </w:r>
      <w:r w:rsidRPr="004B3301">
        <w:rPr>
          <w:rFonts w:asciiTheme="minorHAnsi" w:hAnsiTheme="minorHAnsi"/>
          <w:b/>
          <w:i w:val="0"/>
          <w:iCs/>
          <w:color w:val="4472C4" w:themeColor="accent5"/>
        </w:rPr>
        <w:t>Role column</w:t>
      </w:r>
      <w:r w:rsidRPr="004B3301">
        <w:rPr>
          <w:rFonts w:asciiTheme="minorHAnsi" w:hAnsiTheme="minorHAnsi"/>
          <w:i w:val="0"/>
          <w:iCs/>
          <w:color w:val="4472C4" w:themeColor="accent5"/>
        </w:rPr>
        <w:t xml:space="preserve"> is prefilled with typical inventory roles. You may keep them or modify them according to your national circumstances. For example, you may combine roles, add roles, or remove roles. You may also assign multiple roles to the same person. </w:t>
      </w:r>
      <w:r w:rsidR="00A73AA9" w:rsidRPr="004B3301">
        <w:rPr>
          <w:rFonts w:asciiTheme="minorHAnsi" w:hAnsiTheme="minorHAnsi"/>
          <w:i w:val="0"/>
          <w:iCs/>
          <w:color w:val="4472C4" w:themeColor="accent5"/>
        </w:rPr>
        <w:t>For example, the three Energy sector leads in the table may be the same person</w:t>
      </w:r>
      <w:r w:rsidR="00A73AA9" w:rsidRPr="004B3301">
        <w:rPr>
          <w:rFonts w:asciiTheme="minorHAnsi" w:hAnsiTheme="minorHAnsi" w:cs="Calibri"/>
          <w:i w:val="0"/>
          <w:iCs/>
          <w:color w:val="4472C4" w:themeColor="accent5"/>
        </w:rPr>
        <w:t>.</w:t>
      </w:r>
      <w:r w:rsidR="00496F76" w:rsidRPr="004B3301">
        <w:rPr>
          <w:rFonts w:asciiTheme="minorHAnsi" w:hAnsiTheme="minorHAnsi" w:cs="Calibri"/>
          <w:i w:val="0"/>
          <w:iCs/>
          <w:color w:val="4472C4" w:themeColor="accent5"/>
        </w:rPr>
        <w:t xml:space="preserve"> When </w:t>
      </w:r>
      <w:r w:rsidR="00FF0F55" w:rsidRPr="004B3301">
        <w:rPr>
          <w:rFonts w:asciiTheme="minorHAnsi" w:hAnsiTheme="minorHAnsi" w:cs="Calibri"/>
          <w:i w:val="0"/>
          <w:iCs/>
          <w:color w:val="4472C4" w:themeColor="accent5"/>
        </w:rPr>
        <w:t>assigning</w:t>
      </w:r>
      <w:r w:rsidR="00496F76" w:rsidRPr="004B3301">
        <w:rPr>
          <w:rFonts w:asciiTheme="minorHAnsi" w:hAnsiTheme="minorHAnsi" w:cs="Calibri"/>
          <w:i w:val="0"/>
          <w:iCs/>
          <w:color w:val="4472C4" w:themeColor="accent5"/>
        </w:rPr>
        <w:t xml:space="preserve"> roles, some (e.g., archiving coordinator, </w:t>
      </w:r>
      <w:r w:rsidR="00A266C1" w:rsidRPr="004B3301">
        <w:rPr>
          <w:rFonts w:asciiTheme="minorHAnsi" w:hAnsiTheme="minorHAnsi" w:cs="Calibri"/>
          <w:i w:val="0"/>
          <w:iCs/>
          <w:color w:val="4472C4" w:themeColor="accent5"/>
        </w:rPr>
        <w:t xml:space="preserve">QA/QC coordinator, </w:t>
      </w:r>
      <w:r w:rsidR="00496F76" w:rsidRPr="004B3301">
        <w:rPr>
          <w:rFonts w:asciiTheme="minorHAnsi" w:hAnsiTheme="minorHAnsi" w:cs="Calibri"/>
          <w:i w:val="0"/>
          <w:iCs/>
          <w:color w:val="4472C4" w:themeColor="accent5"/>
        </w:rPr>
        <w:t>uncertainty coordinator</w:t>
      </w:r>
      <w:r w:rsidR="00736A78" w:rsidRPr="004B3301">
        <w:rPr>
          <w:rFonts w:asciiTheme="minorHAnsi" w:hAnsiTheme="minorHAnsi" w:cs="Calibri"/>
          <w:i w:val="0"/>
          <w:iCs/>
          <w:color w:val="4472C4" w:themeColor="accent5"/>
        </w:rPr>
        <w:t>, key category analysis lead</w:t>
      </w:r>
      <w:r w:rsidR="00496F76" w:rsidRPr="004B3301">
        <w:rPr>
          <w:rFonts w:asciiTheme="minorHAnsi" w:hAnsiTheme="minorHAnsi" w:cs="Calibri"/>
          <w:i w:val="0"/>
          <w:iCs/>
          <w:color w:val="4472C4" w:themeColor="accent5"/>
        </w:rPr>
        <w:t>) are not full-time roles, and it's not uncommon for some staff to fill multiple inventory roles (</w:t>
      </w:r>
      <w:proofErr w:type="gramStart"/>
      <w:r w:rsidR="00496F76" w:rsidRPr="004B3301">
        <w:rPr>
          <w:rFonts w:asciiTheme="minorHAnsi" w:hAnsiTheme="minorHAnsi" w:cs="Calibri"/>
          <w:i w:val="0"/>
          <w:iCs/>
          <w:color w:val="4472C4" w:themeColor="accent5"/>
        </w:rPr>
        <w:t>e.g.</w:t>
      </w:r>
      <w:proofErr w:type="gramEnd"/>
      <w:r w:rsidR="00496F76" w:rsidRPr="004B3301">
        <w:rPr>
          <w:rFonts w:asciiTheme="minorHAnsi" w:hAnsiTheme="minorHAnsi" w:cs="Calibri"/>
          <w:i w:val="0"/>
          <w:iCs/>
          <w:color w:val="4472C4" w:themeColor="accent5"/>
        </w:rPr>
        <w:t xml:space="preserve"> </w:t>
      </w:r>
      <w:r w:rsidR="007D3527" w:rsidRPr="004B3301">
        <w:rPr>
          <w:rFonts w:asciiTheme="minorHAnsi" w:hAnsiTheme="minorHAnsi" w:cs="Calibri"/>
          <w:i w:val="0"/>
          <w:iCs/>
          <w:color w:val="4472C4" w:themeColor="accent5"/>
        </w:rPr>
        <w:t xml:space="preserve">NIC or </w:t>
      </w:r>
      <w:r w:rsidR="00496F76" w:rsidRPr="004B3301">
        <w:rPr>
          <w:rFonts w:asciiTheme="minorHAnsi" w:hAnsiTheme="minorHAnsi" w:cs="Calibri"/>
          <w:i w:val="0"/>
          <w:iCs/>
          <w:color w:val="4472C4" w:themeColor="accent5"/>
        </w:rPr>
        <w:t xml:space="preserve">sector lead </w:t>
      </w:r>
      <w:r w:rsidR="00437695" w:rsidRPr="004B3301">
        <w:rPr>
          <w:rFonts w:asciiTheme="minorHAnsi" w:hAnsiTheme="minorHAnsi" w:cs="Calibri"/>
          <w:i w:val="0"/>
          <w:iCs/>
          <w:color w:val="4472C4" w:themeColor="accent5"/>
        </w:rPr>
        <w:t>plus</w:t>
      </w:r>
      <w:r w:rsidR="00496F76" w:rsidRPr="004B3301">
        <w:rPr>
          <w:rFonts w:asciiTheme="minorHAnsi" w:hAnsiTheme="minorHAnsi" w:cs="Calibri"/>
          <w:i w:val="0"/>
          <w:iCs/>
          <w:color w:val="4472C4" w:themeColor="accent5"/>
        </w:rPr>
        <w:t xml:space="preserve"> one of the roles listed above)</w:t>
      </w:r>
      <w:r w:rsidR="00A32F9B" w:rsidRPr="004B3301">
        <w:rPr>
          <w:rFonts w:asciiTheme="minorHAnsi" w:hAnsiTheme="minorHAnsi" w:cs="Calibri"/>
          <w:i w:val="0"/>
          <w:iCs/>
          <w:color w:val="4472C4" w:themeColor="accent5"/>
        </w:rPr>
        <w:t>.</w:t>
      </w:r>
      <w:r w:rsidR="00A266C1" w:rsidRPr="004B3301">
        <w:rPr>
          <w:rFonts w:asciiTheme="minorHAnsi" w:hAnsiTheme="minorHAnsi" w:cs="Calibri"/>
          <w:i w:val="0"/>
          <w:iCs/>
          <w:color w:val="4472C4" w:themeColor="accent5"/>
        </w:rPr>
        <w:t xml:space="preserve"> </w:t>
      </w:r>
    </w:p>
    <w:p w14:paraId="774CD0D7" w14:textId="1729EDF8" w:rsidR="00B42FE9" w:rsidRPr="004B3301" w:rsidRDefault="007B6F27"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In the </w:t>
      </w:r>
      <w:r w:rsidRPr="004B3301">
        <w:rPr>
          <w:rFonts w:asciiTheme="minorHAnsi" w:hAnsiTheme="minorHAnsi"/>
          <w:b/>
          <w:i w:val="0"/>
          <w:iCs/>
          <w:color w:val="4472C4" w:themeColor="accent5"/>
        </w:rPr>
        <w:t xml:space="preserve">Comments </w:t>
      </w:r>
      <w:r w:rsidR="00047D56" w:rsidRPr="004B3301">
        <w:rPr>
          <w:rFonts w:asciiTheme="minorHAnsi" w:hAnsiTheme="minorHAnsi"/>
          <w:b/>
          <w:i w:val="0"/>
          <w:iCs/>
          <w:color w:val="4472C4" w:themeColor="accent5"/>
        </w:rPr>
        <w:t xml:space="preserve">related to role </w:t>
      </w:r>
      <w:r w:rsidRPr="004B3301">
        <w:rPr>
          <w:rFonts w:asciiTheme="minorHAnsi" w:hAnsiTheme="minorHAnsi"/>
          <w:b/>
          <w:i w:val="0"/>
          <w:iCs/>
          <w:color w:val="4472C4" w:themeColor="accent5"/>
        </w:rPr>
        <w:t>column</w:t>
      </w:r>
      <w:r w:rsidRPr="004B3301">
        <w:rPr>
          <w:rFonts w:asciiTheme="minorHAnsi" w:hAnsiTheme="minorHAnsi"/>
          <w:i w:val="0"/>
          <w:iCs/>
          <w:color w:val="4472C4" w:themeColor="accent5"/>
        </w:rPr>
        <w:t xml:space="preserve">, you may </w:t>
      </w:r>
      <w:r w:rsidR="00A73AA9" w:rsidRPr="004B3301">
        <w:rPr>
          <w:rFonts w:asciiTheme="minorHAnsi" w:hAnsiTheme="minorHAnsi"/>
          <w:i w:val="0"/>
          <w:iCs/>
          <w:color w:val="4472C4" w:themeColor="accent5"/>
        </w:rPr>
        <w:t xml:space="preserve">wish to </w:t>
      </w:r>
      <w:r w:rsidRPr="004B3301">
        <w:rPr>
          <w:rFonts w:asciiTheme="minorHAnsi" w:hAnsiTheme="minorHAnsi"/>
          <w:i w:val="0"/>
          <w:iCs/>
          <w:color w:val="4472C4" w:themeColor="accent5"/>
        </w:rPr>
        <w:t>note</w:t>
      </w:r>
      <w:r w:rsidR="003B198C" w:rsidRPr="004B3301">
        <w:rPr>
          <w:rFonts w:asciiTheme="minorHAnsi" w:hAnsiTheme="minorHAnsi"/>
          <w:i w:val="0"/>
          <w:iCs/>
          <w:color w:val="4472C4" w:themeColor="accent5"/>
        </w:rPr>
        <w:t xml:space="preserve"> the status of institutional arrangements</w:t>
      </w:r>
      <w:r w:rsidRPr="004B3301">
        <w:rPr>
          <w:rFonts w:asciiTheme="minorHAnsi" w:hAnsiTheme="minorHAnsi"/>
          <w:i w:val="0"/>
          <w:iCs/>
          <w:color w:val="4472C4" w:themeColor="accent5"/>
        </w:rPr>
        <w:t xml:space="preserve">. </w:t>
      </w:r>
      <w:r w:rsidR="00A73AA9" w:rsidRPr="004B3301">
        <w:rPr>
          <w:rFonts w:asciiTheme="minorHAnsi" w:hAnsiTheme="minorHAnsi"/>
          <w:i w:val="0"/>
          <w:iCs/>
          <w:color w:val="4472C4" w:themeColor="accent5"/>
        </w:rPr>
        <w:t>Also, y</w:t>
      </w:r>
      <w:r w:rsidR="003A7E8D" w:rsidRPr="004B3301">
        <w:rPr>
          <w:rFonts w:asciiTheme="minorHAnsi" w:hAnsiTheme="minorHAnsi"/>
          <w:i w:val="0"/>
          <w:iCs/>
          <w:color w:val="4472C4" w:themeColor="accent5"/>
        </w:rPr>
        <w:t xml:space="preserve">ou may </w:t>
      </w:r>
      <w:r w:rsidR="00A73AA9" w:rsidRPr="004B3301">
        <w:rPr>
          <w:rFonts w:asciiTheme="minorHAnsi" w:hAnsiTheme="minorHAnsi"/>
          <w:i w:val="0"/>
          <w:iCs/>
          <w:color w:val="4472C4" w:themeColor="accent5"/>
        </w:rPr>
        <w:t xml:space="preserve">find </w:t>
      </w:r>
      <w:r w:rsidR="003A7E8D" w:rsidRPr="004B3301">
        <w:rPr>
          <w:rFonts w:asciiTheme="minorHAnsi" w:hAnsiTheme="minorHAnsi"/>
          <w:i w:val="0"/>
          <w:iCs/>
          <w:color w:val="4472C4" w:themeColor="accent5"/>
        </w:rPr>
        <w:t xml:space="preserve">the </w:t>
      </w:r>
      <w:r w:rsidR="00B8588C" w:rsidRPr="004B3301">
        <w:rPr>
          <w:rFonts w:asciiTheme="minorHAnsi" w:hAnsiTheme="minorHAnsi"/>
          <w:color w:val="4472C4" w:themeColor="accent5"/>
        </w:rPr>
        <w:t>Memorandum of Cooperation</w:t>
      </w:r>
      <w:r w:rsidR="00B8588C" w:rsidRPr="004B3301">
        <w:rPr>
          <w:rFonts w:asciiTheme="minorHAnsi" w:hAnsiTheme="minorHAnsi"/>
          <w:i w:val="0"/>
          <w:iCs/>
          <w:color w:val="4472C4" w:themeColor="accent5"/>
        </w:rPr>
        <w:t xml:space="preserve"> (MoC)</w:t>
      </w:r>
      <w:r w:rsidR="00FF1870" w:rsidRPr="004B3301">
        <w:rPr>
          <w:rFonts w:asciiTheme="minorHAnsi" w:hAnsiTheme="minorHAnsi"/>
          <w:i w:val="0"/>
          <w:iCs/>
          <w:color w:val="4472C4" w:themeColor="accent5"/>
        </w:rPr>
        <w:t xml:space="preserve"> supporting</w:t>
      </w:r>
      <w:r w:rsidR="003A7E8D" w:rsidRPr="004B3301">
        <w:rPr>
          <w:rFonts w:asciiTheme="minorHAnsi" w:hAnsiTheme="minorHAnsi"/>
          <w:i w:val="0"/>
          <w:iCs/>
          <w:color w:val="4472C4" w:themeColor="accent5"/>
        </w:rPr>
        <w:t xml:space="preserve"> </w:t>
      </w:r>
      <w:r w:rsidR="003375A8" w:rsidRPr="004B3301">
        <w:rPr>
          <w:rFonts w:asciiTheme="minorHAnsi" w:hAnsiTheme="minorHAnsi"/>
          <w:i w:val="0"/>
          <w:iCs/>
          <w:color w:val="4472C4" w:themeColor="accent5"/>
        </w:rPr>
        <w:t>t</w:t>
      </w:r>
      <w:r w:rsidR="003A7E8D" w:rsidRPr="004B3301">
        <w:rPr>
          <w:rFonts w:asciiTheme="minorHAnsi" w:hAnsiTheme="minorHAnsi"/>
          <w:i w:val="0"/>
          <w:iCs/>
          <w:color w:val="4472C4" w:themeColor="accent5"/>
        </w:rPr>
        <w:t xml:space="preserve">emplate from </w:t>
      </w:r>
      <w:r w:rsidR="0031186A" w:rsidRPr="004B3301">
        <w:rPr>
          <w:rFonts w:asciiTheme="minorHAnsi" w:hAnsiTheme="minorHAnsi"/>
          <w:i w:val="0"/>
          <w:iCs/>
          <w:color w:val="4472C4" w:themeColor="accent5"/>
        </w:rPr>
        <w:t xml:space="preserve">the </w:t>
      </w:r>
      <w:r w:rsidR="003A7E8D" w:rsidRPr="004B3301">
        <w:rPr>
          <w:rFonts w:asciiTheme="minorHAnsi" w:hAnsiTheme="minorHAnsi"/>
          <w:i w:val="0"/>
          <w:iCs/>
          <w:color w:val="4472C4" w:themeColor="accent5"/>
        </w:rPr>
        <w:t xml:space="preserve">EPA </w:t>
      </w:r>
      <w:r w:rsidR="00D92D53" w:rsidRPr="004B3301">
        <w:rPr>
          <w:color w:val="4472C4" w:themeColor="accent5"/>
        </w:rPr>
        <w:t>Toolkit</w:t>
      </w:r>
      <w:r w:rsidR="003A7E8D" w:rsidRPr="004B3301">
        <w:rPr>
          <w:rFonts w:asciiTheme="minorHAnsi" w:hAnsiTheme="minorHAnsi"/>
          <w:i w:val="0"/>
          <w:iCs/>
          <w:color w:val="4472C4" w:themeColor="accent5"/>
        </w:rPr>
        <w:t xml:space="preserve"> </w:t>
      </w:r>
      <w:r w:rsidR="00D25333">
        <w:rPr>
          <w:rFonts w:asciiTheme="minorHAnsi" w:hAnsiTheme="minorHAnsi"/>
          <w:i w:val="0"/>
          <w:iCs/>
          <w:color w:val="4472C4" w:themeColor="accent5"/>
        </w:rPr>
        <w:t>helpful</w:t>
      </w:r>
      <w:r w:rsidR="003A7E8D">
        <w:rPr>
          <w:rFonts w:asciiTheme="minorHAnsi" w:hAnsiTheme="minorHAnsi"/>
          <w:i w:val="0"/>
          <w:color w:val="4472C4" w:themeColor="accent5"/>
        </w:rPr>
        <w:t xml:space="preserve"> </w:t>
      </w:r>
      <w:r w:rsidR="003A7E8D" w:rsidRPr="004B3301">
        <w:rPr>
          <w:rFonts w:asciiTheme="minorHAnsi" w:hAnsiTheme="minorHAnsi"/>
          <w:i w:val="0"/>
          <w:iCs/>
          <w:color w:val="4472C4" w:themeColor="accent5"/>
        </w:rPr>
        <w:t>to formalize the assignment of responsibilities for sector leadership and to record the title of each Mo</w:t>
      </w:r>
      <w:r w:rsidRPr="004B3301">
        <w:rPr>
          <w:rFonts w:asciiTheme="minorHAnsi" w:hAnsiTheme="minorHAnsi"/>
          <w:i w:val="0"/>
          <w:iCs/>
          <w:color w:val="4472C4" w:themeColor="accent5"/>
        </w:rPr>
        <w:t>C</w:t>
      </w:r>
      <w:r w:rsidR="003A7E8D" w:rsidRPr="004B3301">
        <w:rPr>
          <w:rFonts w:asciiTheme="minorHAnsi" w:hAnsiTheme="minorHAnsi"/>
          <w:i w:val="0"/>
          <w:iCs/>
          <w:color w:val="4472C4" w:themeColor="accent5"/>
        </w:rPr>
        <w:t xml:space="preserve"> in the Comments</w:t>
      </w:r>
      <w:r w:rsidR="00047D56" w:rsidRPr="004B3301">
        <w:rPr>
          <w:rFonts w:asciiTheme="minorHAnsi" w:hAnsiTheme="minorHAnsi"/>
          <w:i w:val="0"/>
          <w:iCs/>
          <w:color w:val="4472C4" w:themeColor="accent5"/>
        </w:rPr>
        <w:t xml:space="preserve"> related to role</w:t>
      </w:r>
      <w:r w:rsidR="003A7E8D" w:rsidRPr="004B3301">
        <w:rPr>
          <w:rFonts w:asciiTheme="minorHAnsi" w:hAnsiTheme="minorHAnsi"/>
          <w:i w:val="0"/>
          <w:iCs/>
          <w:color w:val="4472C4" w:themeColor="accent5"/>
        </w:rPr>
        <w:t xml:space="preserve"> column.</w:t>
      </w:r>
    </w:p>
    <w:p w14:paraId="1285DFB8" w14:textId="573E87C5" w:rsidR="00904751" w:rsidRPr="004B3301" w:rsidRDefault="00904751"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The national inventory coordination and compilation team may have just a few or many leads, coordinators, or staff. One of these individuals (or perhaps a small team of them) should assume the role of National Inventory Coordinator (NIC) </w:t>
      </w:r>
      <w:r w:rsidR="00900953" w:rsidRPr="004B3301">
        <w:rPr>
          <w:rFonts w:asciiTheme="minorHAnsi" w:hAnsiTheme="minorHAnsi"/>
          <w:i w:val="0"/>
          <w:iCs/>
          <w:color w:val="4472C4" w:themeColor="accent5"/>
        </w:rPr>
        <w:t xml:space="preserve">to </w:t>
      </w:r>
      <w:r w:rsidRPr="004B3301">
        <w:rPr>
          <w:rFonts w:asciiTheme="minorHAnsi" w:hAnsiTheme="minorHAnsi"/>
          <w:i w:val="0"/>
          <w:iCs/>
          <w:color w:val="4472C4" w:themeColor="accent5"/>
        </w:rPr>
        <w:t>coordinate the national GHG inventory</w:t>
      </w:r>
      <w:r w:rsidR="00B8588C" w:rsidRPr="004B3301">
        <w:rPr>
          <w:rFonts w:asciiTheme="minorHAnsi" w:hAnsiTheme="minorHAnsi"/>
          <w:i w:val="0"/>
          <w:iCs/>
          <w:color w:val="4472C4" w:themeColor="accent5"/>
        </w:rPr>
        <w:t xml:space="preserve"> compilation</w:t>
      </w:r>
      <w:r w:rsidRPr="004B3301">
        <w:rPr>
          <w:rFonts w:asciiTheme="minorHAnsi" w:hAnsiTheme="minorHAnsi"/>
          <w:i w:val="0"/>
          <w:iCs/>
          <w:color w:val="4472C4" w:themeColor="accent5"/>
        </w:rPr>
        <w:t xml:space="preserve">. For a list of the typical responsibilities of the NIC, see the supporting guide on </w:t>
      </w:r>
      <w:r w:rsidR="00FB665C" w:rsidRPr="004B3301">
        <w:rPr>
          <w:rFonts w:asciiTheme="minorHAnsi" w:hAnsiTheme="minorHAnsi"/>
          <w:color w:val="4472C4" w:themeColor="accent5"/>
        </w:rPr>
        <w:t xml:space="preserve">National </w:t>
      </w:r>
      <w:r w:rsidR="00786F09">
        <w:rPr>
          <w:rFonts w:asciiTheme="minorHAnsi" w:hAnsiTheme="minorHAnsi"/>
          <w:color w:val="4472C4" w:themeColor="accent5"/>
        </w:rPr>
        <w:t xml:space="preserve">GHG </w:t>
      </w:r>
      <w:r w:rsidR="00FB665C" w:rsidRPr="004B3301">
        <w:rPr>
          <w:rFonts w:asciiTheme="minorHAnsi" w:hAnsiTheme="minorHAnsi"/>
          <w:color w:val="4472C4" w:themeColor="accent5"/>
        </w:rPr>
        <w:t>Inventory Coordinator: Responsibilities and Qualifications</w:t>
      </w:r>
      <w:r w:rsidRPr="004B3301">
        <w:rPr>
          <w:rFonts w:asciiTheme="minorHAnsi" w:hAnsiTheme="minorHAnsi"/>
          <w:i w:val="0"/>
          <w:iCs/>
          <w:color w:val="4472C4" w:themeColor="accent5"/>
        </w:rPr>
        <w:t xml:space="preserve"> in </w:t>
      </w:r>
      <w:r w:rsidR="0050500A" w:rsidRPr="004B3301">
        <w:rPr>
          <w:rFonts w:asciiTheme="minorHAnsi" w:hAnsiTheme="minorHAnsi"/>
          <w:i w:val="0"/>
          <w:iCs/>
          <w:color w:val="4472C4" w:themeColor="accent5"/>
        </w:rPr>
        <w:t xml:space="preserve">the </w:t>
      </w:r>
      <w:r w:rsidRPr="004B3301">
        <w:rPr>
          <w:rFonts w:asciiTheme="minorHAnsi" w:hAnsiTheme="minorHAnsi"/>
          <w:i w:val="0"/>
          <w:iCs/>
          <w:color w:val="4472C4" w:themeColor="accent5"/>
        </w:rPr>
        <w:t xml:space="preserve">EPA </w:t>
      </w:r>
      <w:r w:rsidR="001831D5" w:rsidRPr="004B3301">
        <w:rPr>
          <w:color w:val="4472C4" w:themeColor="accent5"/>
        </w:rPr>
        <w:t>Toolkit</w:t>
      </w:r>
      <w:r w:rsidR="00E7117D">
        <w:rPr>
          <w:rFonts w:asciiTheme="minorHAnsi" w:hAnsiTheme="minorHAnsi"/>
          <w:i w:val="0"/>
          <w:iCs/>
          <w:color w:val="4472C4" w:themeColor="accent5"/>
        </w:rPr>
        <w:t xml:space="preserve">, available here: </w:t>
      </w:r>
      <w:hyperlink r:id="rId33" w:history="1">
        <w:r w:rsidR="00E7117D" w:rsidRPr="006C5CF9">
          <w:rPr>
            <w:rStyle w:val="Hyperlink"/>
            <w:rFonts w:asciiTheme="minorHAnsi" w:hAnsiTheme="minorHAnsi"/>
            <w:i w:val="0"/>
            <w:iCs/>
          </w:rPr>
          <w:t>https://www.epa.gov/ghgemissions/toolkit-building-national-ghg-inventory-systems</w:t>
        </w:r>
      </w:hyperlink>
      <w:r w:rsidRPr="004B3301">
        <w:rPr>
          <w:rFonts w:asciiTheme="minorHAnsi" w:hAnsiTheme="minorHAnsi"/>
          <w:i w:val="0"/>
          <w:iCs/>
          <w:color w:val="4472C4" w:themeColor="accent5"/>
        </w:rPr>
        <w:t>.</w:t>
      </w:r>
    </w:p>
    <w:p w14:paraId="34E46199" w14:textId="2AEE3C14" w:rsidR="00904751" w:rsidRPr="004B3301" w:rsidRDefault="00904751"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lastRenderedPageBreak/>
        <w:t xml:space="preserve">For a list of typical responsibilities of the </w:t>
      </w:r>
      <w:r w:rsidR="007567F8">
        <w:rPr>
          <w:rFonts w:asciiTheme="minorHAnsi" w:hAnsiTheme="minorHAnsi"/>
          <w:i w:val="0"/>
          <w:iCs/>
          <w:color w:val="4472C4" w:themeColor="accent5"/>
        </w:rPr>
        <w:t>S</w:t>
      </w:r>
      <w:r w:rsidRPr="004B3301">
        <w:rPr>
          <w:rFonts w:asciiTheme="minorHAnsi" w:hAnsiTheme="minorHAnsi"/>
          <w:i w:val="0"/>
          <w:iCs/>
          <w:color w:val="4472C4" w:themeColor="accent5"/>
        </w:rPr>
        <w:t xml:space="preserve">ector </w:t>
      </w:r>
      <w:r w:rsidR="007567F8">
        <w:rPr>
          <w:rFonts w:asciiTheme="minorHAnsi" w:hAnsiTheme="minorHAnsi"/>
          <w:i w:val="0"/>
          <w:iCs/>
          <w:color w:val="4472C4" w:themeColor="accent5"/>
        </w:rPr>
        <w:t>L</w:t>
      </w:r>
      <w:r w:rsidRPr="004B3301">
        <w:rPr>
          <w:rFonts w:asciiTheme="minorHAnsi" w:hAnsiTheme="minorHAnsi"/>
          <w:i w:val="0"/>
          <w:iCs/>
          <w:color w:val="4472C4" w:themeColor="accent5"/>
        </w:rPr>
        <w:t xml:space="preserve">eads, see the supporting guide on </w:t>
      </w:r>
      <w:r w:rsidRPr="004B3301">
        <w:rPr>
          <w:rFonts w:asciiTheme="minorHAnsi" w:hAnsiTheme="minorHAnsi"/>
          <w:color w:val="4472C4" w:themeColor="accent5"/>
        </w:rPr>
        <w:t>Sector Lead Roles and Responsibilities</w:t>
      </w:r>
      <w:r w:rsidRPr="004B3301">
        <w:rPr>
          <w:rFonts w:asciiTheme="minorHAnsi" w:hAnsiTheme="minorHAnsi"/>
          <w:i w:val="0"/>
          <w:iCs/>
          <w:color w:val="4472C4" w:themeColor="accent5"/>
        </w:rPr>
        <w:t xml:space="preserve"> for each sector (</w:t>
      </w:r>
      <w:r w:rsidR="007F3CD2" w:rsidRPr="004B3301">
        <w:rPr>
          <w:rFonts w:asciiTheme="minorHAnsi" w:hAnsiTheme="minorHAnsi"/>
          <w:i w:val="0"/>
          <w:iCs/>
          <w:color w:val="4472C4" w:themeColor="accent5"/>
        </w:rPr>
        <w:t>Energy</w:t>
      </w:r>
      <w:r w:rsidRPr="004B3301">
        <w:rPr>
          <w:rFonts w:asciiTheme="minorHAnsi" w:hAnsiTheme="minorHAnsi"/>
          <w:i w:val="0"/>
          <w:iCs/>
          <w:color w:val="4472C4" w:themeColor="accent5"/>
        </w:rPr>
        <w:t xml:space="preserve">, </w:t>
      </w:r>
      <w:r w:rsidR="007F3CD2" w:rsidRPr="004B3301">
        <w:rPr>
          <w:rFonts w:asciiTheme="minorHAnsi" w:hAnsiTheme="minorHAnsi"/>
          <w:i w:val="0"/>
          <w:iCs/>
          <w:color w:val="4472C4" w:themeColor="accent5"/>
        </w:rPr>
        <w:t>Industrial Processes and Product Use</w:t>
      </w:r>
      <w:r w:rsidRPr="004B3301">
        <w:rPr>
          <w:rFonts w:asciiTheme="minorHAnsi" w:hAnsiTheme="minorHAnsi"/>
          <w:i w:val="0"/>
          <w:iCs/>
          <w:color w:val="4472C4" w:themeColor="accent5"/>
        </w:rPr>
        <w:t xml:space="preserve">, </w:t>
      </w:r>
      <w:r w:rsidR="007F3CD2" w:rsidRPr="004B3301">
        <w:rPr>
          <w:rFonts w:asciiTheme="minorHAnsi" w:hAnsiTheme="minorHAnsi"/>
          <w:i w:val="0"/>
          <w:iCs/>
          <w:color w:val="4472C4" w:themeColor="accent5"/>
        </w:rPr>
        <w:t>Agriculture</w:t>
      </w:r>
      <w:r w:rsidRPr="004B3301">
        <w:rPr>
          <w:rFonts w:asciiTheme="minorHAnsi" w:hAnsiTheme="minorHAnsi"/>
          <w:i w:val="0"/>
          <w:iCs/>
          <w:color w:val="4472C4" w:themeColor="accent5"/>
        </w:rPr>
        <w:t xml:space="preserve">, </w:t>
      </w:r>
      <w:r w:rsidR="007F3CD2" w:rsidRPr="004B3301">
        <w:rPr>
          <w:rFonts w:asciiTheme="minorHAnsi" w:hAnsiTheme="minorHAnsi"/>
          <w:i w:val="0"/>
          <w:iCs/>
          <w:color w:val="4472C4" w:themeColor="accent5"/>
        </w:rPr>
        <w:t>LULUCF</w:t>
      </w:r>
      <w:r w:rsidRPr="004B3301">
        <w:rPr>
          <w:rFonts w:asciiTheme="minorHAnsi" w:hAnsiTheme="minorHAnsi"/>
          <w:i w:val="0"/>
          <w:iCs/>
          <w:color w:val="4472C4" w:themeColor="accent5"/>
        </w:rPr>
        <w:t xml:space="preserve">, and </w:t>
      </w:r>
      <w:r w:rsidR="007F3CD2" w:rsidRPr="004B3301">
        <w:rPr>
          <w:rFonts w:asciiTheme="minorHAnsi" w:hAnsiTheme="minorHAnsi"/>
          <w:i w:val="0"/>
          <w:iCs/>
          <w:color w:val="4472C4" w:themeColor="accent5"/>
        </w:rPr>
        <w:t>Waste</w:t>
      </w:r>
      <w:r w:rsidRPr="004B3301">
        <w:rPr>
          <w:rFonts w:asciiTheme="minorHAnsi" w:hAnsiTheme="minorHAnsi"/>
          <w:i w:val="0"/>
          <w:iCs/>
          <w:color w:val="4472C4" w:themeColor="accent5"/>
        </w:rPr>
        <w:t xml:space="preserve">) in </w:t>
      </w:r>
      <w:r w:rsidR="0050500A" w:rsidRPr="004B3301">
        <w:rPr>
          <w:rFonts w:asciiTheme="minorHAnsi" w:hAnsiTheme="minorHAnsi"/>
          <w:i w:val="0"/>
          <w:iCs/>
          <w:color w:val="4472C4" w:themeColor="accent5"/>
        </w:rPr>
        <w:t xml:space="preserve">the </w:t>
      </w:r>
      <w:r w:rsidRPr="004B3301">
        <w:rPr>
          <w:rFonts w:asciiTheme="minorHAnsi" w:hAnsiTheme="minorHAnsi"/>
          <w:i w:val="0"/>
          <w:iCs/>
          <w:color w:val="4472C4" w:themeColor="accent5"/>
        </w:rPr>
        <w:t xml:space="preserve">EPA </w:t>
      </w:r>
      <w:r w:rsidR="00F265E6" w:rsidRPr="004B3301">
        <w:rPr>
          <w:color w:val="4472C4" w:themeColor="accent5"/>
        </w:rPr>
        <w:t>Toolkit</w:t>
      </w:r>
      <w:r w:rsidR="00D61647">
        <w:rPr>
          <w:rFonts w:asciiTheme="minorHAnsi" w:hAnsiTheme="minorHAnsi"/>
          <w:i w:val="0"/>
          <w:iCs/>
          <w:color w:val="4472C4" w:themeColor="accent5"/>
        </w:rPr>
        <w:t xml:space="preserve">, available here: </w:t>
      </w:r>
      <w:hyperlink r:id="rId34" w:history="1">
        <w:r w:rsidR="00D61647" w:rsidRPr="006C5CF9">
          <w:rPr>
            <w:rStyle w:val="Hyperlink"/>
            <w:rFonts w:asciiTheme="minorHAnsi" w:hAnsiTheme="minorHAnsi"/>
            <w:i w:val="0"/>
            <w:iCs/>
          </w:rPr>
          <w:t>https://www.epa.gov/ghgemissions/toolkit-building-national-ghg-inventory-systems</w:t>
        </w:r>
      </w:hyperlink>
      <w:r w:rsidRPr="004B3301">
        <w:rPr>
          <w:rFonts w:asciiTheme="minorHAnsi" w:hAnsiTheme="minorHAnsi"/>
          <w:i w:val="0"/>
          <w:iCs/>
          <w:color w:val="4472C4" w:themeColor="accent5"/>
        </w:rPr>
        <w:t>.</w:t>
      </w:r>
    </w:p>
    <w:p w14:paraId="43FE8A43" w14:textId="117EDC97" w:rsidR="00231FD4" w:rsidRPr="004B3301" w:rsidRDefault="00231FD4"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If your country assigns inventory leads at the </w:t>
      </w:r>
      <w:r w:rsidR="00AD17B1" w:rsidRPr="004B3301">
        <w:rPr>
          <w:rFonts w:asciiTheme="minorHAnsi" w:hAnsiTheme="minorHAnsi"/>
          <w:i w:val="0"/>
          <w:iCs/>
          <w:color w:val="4472C4" w:themeColor="accent5"/>
        </w:rPr>
        <w:t xml:space="preserve">subsector or </w:t>
      </w:r>
      <w:r w:rsidRPr="004B3301">
        <w:rPr>
          <w:rFonts w:asciiTheme="minorHAnsi" w:hAnsiTheme="minorHAnsi"/>
          <w:i w:val="0"/>
          <w:iCs/>
          <w:color w:val="4472C4" w:themeColor="accent5"/>
        </w:rPr>
        <w:t xml:space="preserve">category level, you may wish to record their names in </w:t>
      </w:r>
      <w:r w:rsidR="0012188E" w:rsidRPr="004B3301">
        <w:rPr>
          <w:rFonts w:asciiTheme="minorHAnsi" w:hAnsiTheme="minorHAnsi"/>
          <w:i w:val="0"/>
          <w:iCs/>
          <w:color w:val="4472C4" w:themeColor="accent5"/>
        </w:rPr>
        <w:t xml:space="preserve">Appendix 1, which has </w:t>
      </w:r>
      <w:r w:rsidR="002C07EB" w:rsidRPr="004B3301">
        <w:rPr>
          <w:rFonts w:asciiTheme="minorHAnsi" w:hAnsiTheme="minorHAnsi"/>
          <w:i w:val="0"/>
          <w:iCs/>
          <w:color w:val="4472C4" w:themeColor="accent5"/>
        </w:rPr>
        <w:t xml:space="preserve">a detailed list of emission/removal categories </w:t>
      </w:r>
      <w:r w:rsidR="009350E6" w:rsidRPr="004B3301">
        <w:rPr>
          <w:rFonts w:asciiTheme="minorHAnsi" w:hAnsiTheme="minorHAnsi"/>
          <w:i w:val="0"/>
          <w:iCs/>
          <w:color w:val="4472C4" w:themeColor="accent5"/>
        </w:rPr>
        <w:t xml:space="preserve">from </w:t>
      </w:r>
      <w:r w:rsidR="002C07EB" w:rsidRPr="004B3301">
        <w:rPr>
          <w:rFonts w:asciiTheme="minorHAnsi" w:hAnsiTheme="minorHAnsi"/>
          <w:i w:val="0"/>
          <w:iCs/>
          <w:color w:val="4472C4" w:themeColor="accent5"/>
        </w:rPr>
        <w:t xml:space="preserve">the </w:t>
      </w:r>
      <w:r w:rsidR="002C07EB" w:rsidRPr="004B3301">
        <w:rPr>
          <w:rFonts w:asciiTheme="minorHAnsi" w:hAnsiTheme="minorHAnsi"/>
          <w:color w:val="4472C4" w:themeColor="accent5"/>
        </w:rPr>
        <w:t>2006 IPCC Guidelines</w:t>
      </w:r>
      <w:r w:rsidRPr="004B3301">
        <w:rPr>
          <w:rFonts w:asciiTheme="minorHAnsi" w:hAnsiTheme="minorHAnsi"/>
          <w:i w:val="0"/>
          <w:iCs/>
          <w:color w:val="4472C4" w:themeColor="accent5"/>
        </w:rPr>
        <w:t>.</w:t>
      </w:r>
    </w:p>
    <w:p w14:paraId="6CB1A582" w14:textId="04CA87F5" w:rsidR="000E4E3A" w:rsidRPr="004B3301" w:rsidRDefault="00F33102" w:rsidP="004B3301">
      <w:pPr>
        <w:pStyle w:val="Caption"/>
      </w:pPr>
      <w:bookmarkStart w:id="5" w:name="_Ref286997455"/>
      <w:r w:rsidRPr="004B3301">
        <w:t xml:space="preserve">Table </w:t>
      </w:r>
      <w:r w:rsidR="00397851" w:rsidRPr="004B3301">
        <w:t>2-2</w:t>
      </w:r>
      <w:bookmarkEnd w:id="5"/>
      <w:r w:rsidRPr="004B3301">
        <w:t>: National Inventory</w:t>
      </w:r>
      <w:r w:rsidR="00677BBC" w:rsidRPr="004B3301">
        <w:t xml:space="preserve"> Leads/Coordinators</w:t>
      </w:r>
      <w:r w:rsidR="005B2396" w:rsidRPr="004B3301">
        <w:t xml:space="preserve"> </w:t>
      </w:r>
    </w:p>
    <w:tbl>
      <w:tblPr>
        <w:tblW w:w="130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A0" w:firstRow="1" w:lastRow="0" w:firstColumn="1" w:lastColumn="0" w:noHBand="0" w:noVBand="0"/>
      </w:tblPr>
      <w:tblGrid>
        <w:gridCol w:w="3507"/>
        <w:gridCol w:w="1648"/>
        <w:gridCol w:w="2037"/>
        <w:gridCol w:w="2248"/>
        <w:gridCol w:w="3607"/>
      </w:tblGrid>
      <w:tr w:rsidR="00F2590D" w:rsidRPr="00E453BE" w14:paraId="76A886CE" w14:textId="77777777" w:rsidTr="00663F14">
        <w:trPr>
          <w:tblHeader/>
        </w:trPr>
        <w:tc>
          <w:tcPr>
            <w:tcW w:w="3507" w:type="dxa"/>
            <w:shd w:val="clear" w:color="auto" w:fill="0066CC"/>
            <w:vAlign w:val="center"/>
          </w:tcPr>
          <w:p w14:paraId="7E0329A1" w14:textId="77777777" w:rsidR="00F33102" w:rsidRPr="00BF3265" w:rsidRDefault="00F33102" w:rsidP="008031B2">
            <w:pPr>
              <w:pStyle w:val="TableHeader"/>
              <w:rPr>
                <w:rFonts w:asciiTheme="minorHAnsi" w:hAnsiTheme="minorHAnsi"/>
                <w:color w:val="FFFFFF" w:themeColor="background1"/>
              </w:rPr>
            </w:pPr>
            <w:r w:rsidRPr="00BF3265">
              <w:rPr>
                <w:rFonts w:asciiTheme="minorHAnsi" w:hAnsiTheme="minorHAnsi"/>
                <w:color w:val="FFFFFF" w:themeColor="background1"/>
              </w:rPr>
              <w:t>Role</w:t>
            </w:r>
          </w:p>
        </w:tc>
        <w:tc>
          <w:tcPr>
            <w:tcW w:w="1648" w:type="dxa"/>
            <w:shd w:val="clear" w:color="auto" w:fill="0066CC"/>
            <w:vAlign w:val="center"/>
          </w:tcPr>
          <w:p w14:paraId="5A610B02" w14:textId="77777777" w:rsidR="00F33102" w:rsidRPr="00BF3265" w:rsidRDefault="00F33102" w:rsidP="008031B2">
            <w:pPr>
              <w:pStyle w:val="TableHeader"/>
              <w:rPr>
                <w:rFonts w:asciiTheme="minorHAnsi" w:hAnsiTheme="minorHAnsi"/>
                <w:color w:val="FFFFFF" w:themeColor="background1"/>
              </w:rPr>
            </w:pPr>
            <w:r w:rsidRPr="00BF3265">
              <w:rPr>
                <w:rFonts w:asciiTheme="minorHAnsi" w:hAnsiTheme="minorHAnsi"/>
                <w:color w:val="FFFFFF" w:themeColor="background1"/>
              </w:rPr>
              <w:t>Name</w:t>
            </w:r>
          </w:p>
        </w:tc>
        <w:tc>
          <w:tcPr>
            <w:tcW w:w="2037" w:type="dxa"/>
            <w:shd w:val="clear" w:color="auto" w:fill="0066CC"/>
            <w:vAlign w:val="center"/>
          </w:tcPr>
          <w:p w14:paraId="57F03FF0" w14:textId="77777777" w:rsidR="00F33102" w:rsidRPr="00BF3265" w:rsidRDefault="00F33102" w:rsidP="008031B2">
            <w:pPr>
              <w:pStyle w:val="TableHeader"/>
              <w:rPr>
                <w:rFonts w:asciiTheme="minorHAnsi" w:hAnsiTheme="minorHAnsi"/>
                <w:color w:val="FFFFFF" w:themeColor="background1"/>
              </w:rPr>
            </w:pPr>
            <w:r w:rsidRPr="00BF3265">
              <w:rPr>
                <w:rFonts w:asciiTheme="minorHAnsi" w:hAnsiTheme="minorHAnsi"/>
                <w:color w:val="FFFFFF" w:themeColor="background1"/>
              </w:rPr>
              <w:t>Organization</w:t>
            </w:r>
          </w:p>
        </w:tc>
        <w:tc>
          <w:tcPr>
            <w:tcW w:w="2248" w:type="dxa"/>
            <w:shd w:val="clear" w:color="auto" w:fill="0066CC"/>
            <w:vAlign w:val="center"/>
          </w:tcPr>
          <w:p w14:paraId="36D1CFD3" w14:textId="38F769C4" w:rsidR="00F33102" w:rsidRPr="00BF3265" w:rsidRDefault="006E6FBE" w:rsidP="008031B2">
            <w:pPr>
              <w:pStyle w:val="TableHeader"/>
              <w:rPr>
                <w:rFonts w:asciiTheme="minorHAnsi" w:hAnsiTheme="minorHAnsi"/>
                <w:color w:val="FFFFFF" w:themeColor="background1"/>
              </w:rPr>
            </w:pPr>
            <w:r>
              <w:rPr>
                <w:rFonts w:asciiTheme="minorHAnsi" w:hAnsiTheme="minorHAnsi"/>
                <w:color w:val="FFFFFF" w:themeColor="background1"/>
              </w:rPr>
              <w:t>Contact i</w:t>
            </w:r>
            <w:r w:rsidR="00F33102" w:rsidRPr="00BF3265">
              <w:rPr>
                <w:rFonts w:asciiTheme="minorHAnsi" w:hAnsiTheme="minorHAnsi"/>
                <w:color w:val="FFFFFF" w:themeColor="background1"/>
              </w:rPr>
              <w:t>nformation</w:t>
            </w:r>
          </w:p>
        </w:tc>
        <w:tc>
          <w:tcPr>
            <w:tcW w:w="3607" w:type="dxa"/>
            <w:shd w:val="clear" w:color="auto" w:fill="0066CC"/>
            <w:vAlign w:val="center"/>
          </w:tcPr>
          <w:p w14:paraId="2A1EB23D" w14:textId="76120FA4" w:rsidR="00F33102" w:rsidRPr="00BF3265" w:rsidRDefault="00F33102" w:rsidP="008031B2">
            <w:pPr>
              <w:pStyle w:val="TableHeader"/>
              <w:rPr>
                <w:rFonts w:asciiTheme="minorHAnsi" w:hAnsiTheme="minorHAnsi"/>
                <w:color w:val="FFFFFF" w:themeColor="background1"/>
              </w:rPr>
            </w:pPr>
            <w:r w:rsidRPr="00BF3265">
              <w:rPr>
                <w:rFonts w:asciiTheme="minorHAnsi" w:hAnsiTheme="minorHAnsi"/>
                <w:color w:val="FFFFFF" w:themeColor="background1"/>
              </w:rPr>
              <w:t>Comments</w:t>
            </w:r>
            <w:r w:rsidR="00B2255A">
              <w:rPr>
                <w:rFonts w:asciiTheme="minorHAnsi" w:hAnsiTheme="minorHAnsi"/>
                <w:color w:val="FFFFFF" w:themeColor="background1"/>
              </w:rPr>
              <w:t xml:space="preserve"> related to </w:t>
            </w:r>
            <w:r w:rsidR="006E6FBE">
              <w:rPr>
                <w:rFonts w:asciiTheme="minorHAnsi" w:hAnsiTheme="minorHAnsi"/>
                <w:color w:val="FFFFFF" w:themeColor="background1"/>
              </w:rPr>
              <w:t>r</w:t>
            </w:r>
            <w:r w:rsidR="00B2255A">
              <w:rPr>
                <w:rFonts w:asciiTheme="minorHAnsi" w:hAnsiTheme="minorHAnsi"/>
                <w:color w:val="FFFFFF" w:themeColor="background1"/>
              </w:rPr>
              <w:t>ole</w:t>
            </w:r>
          </w:p>
        </w:tc>
      </w:tr>
      <w:tr w:rsidR="00F33102" w:rsidRPr="00E453BE" w14:paraId="1C83C331" w14:textId="77777777" w:rsidTr="00935EF6">
        <w:tc>
          <w:tcPr>
            <w:tcW w:w="3507" w:type="dxa"/>
          </w:tcPr>
          <w:p w14:paraId="3A4872F7" w14:textId="05FC3488" w:rsidR="00F33102" w:rsidRPr="00E453BE" w:rsidRDefault="00397851" w:rsidP="00397851">
            <w:pPr>
              <w:pStyle w:val="Tabletext"/>
              <w:spacing w:before="0"/>
              <w:rPr>
                <w:rFonts w:asciiTheme="minorHAnsi" w:hAnsiTheme="minorHAnsi" w:cs="Calibri"/>
              </w:rPr>
            </w:pPr>
            <w:r w:rsidRPr="00E453BE">
              <w:rPr>
                <w:rFonts w:asciiTheme="minorHAnsi" w:hAnsiTheme="minorHAnsi" w:cs="Calibri"/>
              </w:rPr>
              <w:t xml:space="preserve">National </w:t>
            </w:r>
            <w:r w:rsidR="00F33102" w:rsidRPr="00E453BE">
              <w:rPr>
                <w:rFonts w:asciiTheme="minorHAnsi" w:hAnsiTheme="minorHAnsi" w:cs="Calibri"/>
              </w:rPr>
              <w:t>Inventory Coordinator</w:t>
            </w:r>
          </w:p>
        </w:tc>
        <w:tc>
          <w:tcPr>
            <w:tcW w:w="1648" w:type="dxa"/>
            <w:shd w:val="clear" w:color="auto" w:fill="FFF2CC" w:themeFill="accent4" w:themeFillTint="33"/>
          </w:tcPr>
          <w:p w14:paraId="086F3764" w14:textId="54105AC2" w:rsidR="00F33102" w:rsidRPr="004B3301" w:rsidRDefault="005E4FEA" w:rsidP="008031B2">
            <w:pPr>
              <w:pStyle w:val="TableText0"/>
              <w:rPr>
                <w:rFonts w:asciiTheme="minorHAnsi" w:hAnsiTheme="minorHAnsi"/>
                <w:color w:val="008000"/>
                <w:sz w:val="20"/>
                <w:szCs w:val="20"/>
              </w:rPr>
            </w:pPr>
            <w:r>
              <w:rPr>
                <w:rFonts w:asciiTheme="minorHAnsi" w:hAnsiTheme="minorHAnsi"/>
                <w:sz w:val="20"/>
                <w:szCs w:val="20"/>
              </w:rPr>
              <w:t xml:space="preserve">[Enter </w:t>
            </w:r>
            <w:r w:rsidR="009B38EE">
              <w:rPr>
                <w:rFonts w:asciiTheme="minorHAnsi" w:hAnsiTheme="minorHAnsi"/>
                <w:sz w:val="20"/>
                <w:szCs w:val="20"/>
              </w:rPr>
              <w:t>T</w:t>
            </w:r>
            <w:r>
              <w:rPr>
                <w:rFonts w:asciiTheme="minorHAnsi" w:hAnsiTheme="minorHAnsi"/>
                <w:sz w:val="20"/>
                <w:szCs w:val="20"/>
              </w:rPr>
              <w:t>ext]</w:t>
            </w:r>
          </w:p>
        </w:tc>
        <w:tc>
          <w:tcPr>
            <w:tcW w:w="2037" w:type="dxa"/>
            <w:shd w:val="clear" w:color="auto" w:fill="FFF2CC" w:themeFill="accent4" w:themeFillTint="33"/>
          </w:tcPr>
          <w:p w14:paraId="2DAC99A6" w14:textId="1A070510" w:rsidR="00F33102" w:rsidRPr="00E453BE" w:rsidRDefault="00F33102" w:rsidP="008031B2">
            <w:pPr>
              <w:pStyle w:val="TableText0"/>
              <w:rPr>
                <w:rFonts w:asciiTheme="minorHAnsi" w:hAnsiTheme="minorHAnsi"/>
                <w:i/>
                <w:color w:val="008000"/>
                <w:sz w:val="20"/>
                <w:szCs w:val="20"/>
              </w:rPr>
            </w:pPr>
          </w:p>
        </w:tc>
        <w:tc>
          <w:tcPr>
            <w:tcW w:w="2248" w:type="dxa"/>
            <w:shd w:val="clear" w:color="auto" w:fill="FFF2CC" w:themeFill="accent4" w:themeFillTint="33"/>
          </w:tcPr>
          <w:p w14:paraId="518F301F" w14:textId="057B3633" w:rsidR="00F33102" w:rsidRPr="00E453BE" w:rsidRDefault="00F33102" w:rsidP="008031B2">
            <w:pPr>
              <w:pStyle w:val="TableText0"/>
              <w:rPr>
                <w:rFonts w:asciiTheme="minorHAnsi" w:hAnsiTheme="minorHAnsi"/>
                <w:i/>
                <w:color w:val="008000"/>
                <w:sz w:val="20"/>
                <w:szCs w:val="20"/>
              </w:rPr>
            </w:pPr>
          </w:p>
        </w:tc>
        <w:tc>
          <w:tcPr>
            <w:tcW w:w="3607" w:type="dxa"/>
            <w:shd w:val="clear" w:color="auto" w:fill="FFF2CC" w:themeFill="accent4" w:themeFillTint="33"/>
          </w:tcPr>
          <w:p w14:paraId="7D3605A7" w14:textId="1A59E38C" w:rsidR="00F33102" w:rsidRPr="00E453BE" w:rsidRDefault="00F33102" w:rsidP="008031B2">
            <w:pPr>
              <w:pStyle w:val="TableText0"/>
              <w:rPr>
                <w:rFonts w:asciiTheme="minorHAnsi" w:hAnsiTheme="minorHAnsi"/>
                <w:i/>
                <w:color w:val="008000"/>
                <w:sz w:val="20"/>
                <w:szCs w:val="20"/>
              </w:rPr>
            </w:pPr>
          </w:p>
        </w:tc>
      </w:tr>
      <w:tr w:rsidR="00F33102" w:rsidRPr="00E453BE" w14:paraId="04FA654E" w14:textId="77777777" w:rsidTr="00935EF6">
        <w:tc>
          <w:tcPr>
            <w:tcW w:w="3507" w:type="dxa"/>
          </w:tcPr>
          <w:p w14:paraId="05E3FB75" w14:textId="77777777" w:rsidR="00F33102" w:rsidRPr="00E453BE" w:rsidRDefault="00F33102" w:rsidP="008031B2">
            <w:pPr>
              <w:pStyle w:val="Tabletext"/>
              <w:spacing w:before="0"/>
              <w:rPr>
                <w:rFonts w:asciiTheme="minorHAnsi" w:hAnsiTheme="minorHAnsi" w:cs="Calibri"/>
              </w:rPr>
            </w:pPr>
            <w:r w:rsidRPr="00E453BE">
              <w:rPr>
                <w:rFonts w:asciiTheme="minorHAnsi" w:hAnsiTheme="minorHAnsi" w:cs="Calibri"/>
              </w:rPr>
              <w:t>Energy</w:t>
            </w:r>
            <w:r w:rsidR="00AA0A8A" w:rsidRPr="00E453BE">
              <w:rPr>
                <w:rFonts w:asciiTheme="minorHAnsi" w:hAnsiTheme="minorHAnsi" w:cs="Calibri"/>
              </w:rPr>
              <w:t xml:space="preserve"> (Stationary</w:t>
            </w:r>
            <w:r w:rsidR="002A4D95" w:rsidRPr="00E453BE">
              <w:rPr>
                <w:rFonts w:asciiTheme="minorHAnsi" w:hAnsiTheme="minorHAnsi" w:cs="Calibri"/>
              </w:rPr>
              <w:t xml:space="preserve"> sources</w:t>
            </w:r>
            <w:r w:rsidR="00AA0A8A" w:rsidRPr="00E453BE">
              <w:rPr>
                <w:rFonts w:asciiTheme="minorHAnsi" w:hAnsiTheme="minorHAnsi" w:cs="Calibri"/>
              </w:rPr>
              <w:t>)</w:t>
            </w:r>
            <w:r w:rsidRPr="00E453BE">
              <w:rPr>
                <w:rFonts w:asciiTheme="minorHAnsi" w:hAnsiTheme="minorHAnsi" w:cs="Calibri"/>
              </w:rPr>
              <w:t xml:space="preserve"> Sector Lead</w:t>
            </w:r>
          </w:p>
        </w:tc>
        <w:tc>
          <w:tcPr>
            <w:tcW w:w="1648" w:type="dxa"/>
            <w:shd w:val="clear" w:color="auto" w:fill="FFF2CC" w:themeFill="accent4" w:themeFillTint="33"/>
          </w:tcPr>
          <w:p w14:paraId="16326404"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26339CE2"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2516631E"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66E547A5" w14:textId="77777777" w:rsidR="00F33102" w:rsidRPr="00E453BE" w:rsidRDefault="00F33102" w:rsidP="008031B2">
            <w:pPr>
              <w:pStyle w:val="TableText0"/>
              <w:rPr>
                <w:rFonts w:asciiTheme="minorHAnsi" w:hAnsiTheme="minorHAnsi"/>
                <w:sz w:val="20"/>
                <w:szCs w:val="20"/>
              </w:rPr>
            </w:pPr>
          </w:p>
        </w:tc>
      </w:tr>
      <w:tr w:rsidR="00AA0A8A" w:rsidRPr="00E453BE" w14:paraId="073E1738" w14:textId="77777777" w:rsidTr="00935EF6">
        <w:tc>
          <w:tcPr>
            <w:tcW w:w="3507" w:type="dxa"/>
          </w:tcPr>
          <w:p w14:paraId="150D0514" w14:textId="77777777" w:rsidR="00AA0A8A" w:rsidRPr="00E453BE" w:rsidRDefault="00AA0A8A" w:rsidP="008031B2">
            <w:pPr>
              <w:pStyle w:val="Tabletext"/>
              <w:spacing w:before="0"/>
              <w:rPr>
                <w:rFonts w:asciiTheme="minorHAnsi" w:hAnsiTheme="minorHAnsi" w:cs="Calibri"/>
              </w:rPr>
            </w:pPr>
            <w:r w:rsidRPr="00E453BE">
              <w:rPr>
                <w:rFonts w:asciiTheme="minorHAnsi" w:hAnsiTheme="minorHAnsi" w:cs="Calibri"/>
              </w:rPr>
              <w:t>Energy (Mobile</w:t>
            </w:r>
            <w:r w:rsidR="002A4D95" w:rsidRPr="00E453BE">
              <w:rPr>
                <w:rFonts w:asciiTheme="minorHAnsi" w:hAnsiTheme="minorHAnsi" w:cs="Calibri"/>
              </w:rPr>
              <w:t xml:space="preserve"> sources</w:t>
            </w:r>
            <w:r w:rsidRPr="00E453BE">
              <w:rPr>
                <w:rFonts w:asciiTheme="minorHAnsi" w:hAnsiTheme="minorHAnsi" w:cs="Calibri"/>
              </w:rPr>
              <w:t>) Sector Lead</w:t>
            </w:r>
          </w:p>
        </w:tc>
        <w:tc>
          <w:tcPr>
            <w:tcW w:w="1648" w:type="dxa"/>
            <w:shd w:val="clear" w:color="auto" w:fill="FFF2CC" w:themeFill="accent4" w:themeFillTint="33"/>
          </w:tcPr>
          <w:p w14:paraId="2F889C65" w14:textId="77777777" w:rsidR="00AA0A8A" w:rsidRPr="00E453BE" w:rsidRDefault="00AA0A8A" w:rsidP="008031B2">
            <w:pPr>
              <w:pStyle w:val="TableText0"/>
              <w:rPr>
                <w:rFonts w:asciiTheme="minorHAnsi" w:hAnsiTheme="minorHAnsi"/>
                <w:sz w:val="20"/>
                <w:szCs w:val="20"/>
              </w:rPr>
            </w:pPr>
          </w:p>
        </w:tc>
        <w:tc>
          <w:tcPr>
            <w:tcW w:w="2037" w:type="dxa"/>
            <w:shd w:val="clear" w:color="auto" w:fill="FFF2CC" w:themeFill="accent4" w:themeFillTint="33"/>
          </w:tcPr>
          <w:p w14:paraId="26E49726" w14:textId="77777777" w:rsidR="00AA0A8A" w:rsidRPr="00E453BE" w:rsidRDefault="00AA0A8A" w:rsidP="008031B2">
            <w:pPr>
              <w:pStyle w:val="TableText0"/>
              <w:rPr>
                <w:rFonts w:asciiTheme="minorHAnsi" w:hAnsiTheme="minorHAnsi"/>
                <w:sz w:val="20"/>
                <w:szCs w:val="20"/>
              </w:rPr>
            </w:pPr>
          </w:p>
        </w:tc>
        <w:tc>
          <w:tcPr>
            <w:tcW w:w="2248" w:type="dxa"/>
            <w:shd w:val="clear" w:color="auto" w:fill="FFF2CC" w:themeFill="accent4" w:themeFillTint="33"/>
          </w:tcPr>
          <w:p w14:paraId="2A875915" w14:textId="77777777" w:rsidR="00AA0A8A" w:rsidRPr="00E453BE" w:rsidRDefault="00AA0A8A" w:rsidP="008031B2">
            <w:pPr>
              <w:pStyle w:val="TableText0"/>
              <w:rPr>
                <w:rFonts w:asciiTheme="minorHAnsi" w:hAnsiTheme="minorHAnsi"/>
                <w:sz w:val="20"/>
                <w:szCs w:val="20"/>
              </w:rPr>
            </w:pPr>
          </w:p>
        </w:tc>
        <w:tc>
          <w:tcPr>
            <w:tcW w:w="3607" w:type="dxa"/>
            <w:shd w:val="clear" w:color="auto" w:fill="FFF2CC" w:themeFill="accent4" w:themeFillTint="33"/>
          </w:tcPr>
          <w:p w14:paraId="25715106" w14:textId="77777777" w:rsidR="00AA0A8A" w:rsidRPr="00E453BE" w:rsidRDefault="00AA0A8A" w:rsidP="008031B2">
            <w:pPr>
              <w:pStyle w:val="TableText0"/>
              <w:rPr>
                <w:rFonts w:asciiTheme="minorHAnsi" w:hAnsiTheme="minorHAnsi"/>
                <w:sz w:val="20"/>
                <w:szCs w:val="20"/>
              </w:rPr>
            </w:pPr>
          </w:p>
        </w:tc>
      </w:tr>
      <w:tr w:rsidR="00AA0A8A" w:rsidRPr="00E453BE" w14:paraId="6314B131" w14:textId="77777777" w:rsidTr="00935EF6">
        <w:tc>
          <w:tcPr>
            <w:tcW w:w="3507" w:type="dxa"/>
          </w:tcPr>
          <w:p w14:paraId="740D701F" w14:textId="77777777" w:rsidR="00AA0A8A" w:rsidRPr="00E453BE" w:rsidRDefault="00AA0A8A" w:rsidP="008031B2">
            <w:pPr>
              <w:pStyle w:val="Tabletext"/>
              <w:spacing w:before="0"/>
              <w:rPr>
                <w:rFonts w:asciiTheme="minorHAnsi" w:hAnsiTheme="minorHAnsi" w:cs="Calibri"/>
              </w:rPr>
            </w:pPr>
            <w:r w:rsidRPr="00E453BE">
              <w:rPr>
                <w:rFonts w:asciiTheme="minorHAnsi" w:hAnsiTheme="minorHAnsi" w:cs="Calibri"/>
              </w:rPr>
              <w:t>Energy (F</w:t>
            </w:r>
            <w:r w:rsidR="002A4D95" w:rsidRPr="00E453BE">
              <w:rPr>
                <w:rFonts w:asciiTheme="minorHAnsi" w:hAnsiTheme="minorHAnsi" w:cs="Calibri"/>
              </w:rPr>
              <w:t>ugitive sources</w:t>
            </w:r>
            <w:r w:rsidRPr="00E453BE">
              <w:rPr>
                <w:rFonts w:asciiTheme="minorHAnsi" w:hAnsiTheme="minorHAnsi" w:cs="Calibri"/>
              </w:rPr>
              <w:t>) Sector Lead</w:t>
            </w:r>
          </w:p>
        </w:tc>
        <w:tc>
          <w:tcPr>
            <w:tcW w:w="1648" w:type="dxa"/>
            <w:shd w:val="clear" w:color="auto" w:fill="FFF2CC" w:themeFill="accent4" w:themeFillTint="33"/>
          </w:tcPr>
          <w:p w14:paraId="4293389E" w14:textId="77777777" w:rsidR="00AA0A8A" w:rsidRPr="00E453BE" w:rsidRDefault="00AA0A8A" w:rsidP="008031B2">
            <w:pPr>
              <w:pStyle w:val="TableText0"/>
              <w:rPr>
                <w:rFonts w:asciiTheme="minorHAnsi" w:hAnsiTheme="minorHAnsi"/>
                <w:sz w:val="20"/>
                <w:szCs w:val="20"/>
              </w:rPr>
            </w:pPr>
          </w:p>
        </w:tc>
        <w:tc>
          <w:tcPr>
            <w:tcW w:w="2037" w:type="dxa"/>
            <w:shd w:val="clear" w:color="auto" w:fill="FFF2CC" w:themeFill="accent4" w:themeFillTint="33"/>
          </w:tcPr>
          <w:p w14:paraId="24EFD9D8" w14:textId="77777777" w:rsidR="00AA0A8A" w:rsidRPr="00E453BE" w:rsidRDefault="00AA0A8A" w:rsidP="008031B2">
            <w:pPr>
              <w:pStyle w:val="TableText0"/>
              <w:rPr>
                <w:rFonts w:asciiTheme="minorHAnsi" w:hAnsiTheme="minorHAnsi"/>
                <w:sz w:val="20"/>
                <w:szCs w:val="20"/>
              </w:rPr>
            </w:pPr>
          </w:p>
        </w:tc>
        <w:tc>
          <w:tcPr>
            <w:tcW w:w="2248" w:type="dxa"/>
            <w:shd w:val="clear" w:color="auto" w:fill="FFF2CC" w:themeFill="accent4" w:themeFillTint="33"/>
          </w:tcPr>
          <w:p w14:paraId="20850225" w14:textId="77777777" w:rsidR="00AA0A8A" w:rsidRPr="00E453BE" w:rsidRDefault="00AA0A8A" w:rsidP="008031B2">
            <w:pPr>
              <w:pStyle w:val="TableText0"/>
              <w:rPr>
                <w:rFonts w:asciiTheme="minorHAnsi" w:hAnsiTheme="minorHAnsi"/>
                <w:sz w:val="20"/>
                <w:szCs w:val="20"/>
              </w:rPr>
            </w:pPr>
          </w:p>
        </w:tc>
        <w:tc>
          <w:tcPr>
            <w:tcW w:w="3607" w:type="dxa"/>
            <w:shd w:val="clear" w:color="auto" w:fill="FFF2CC" w:themeFill="accent4" w:themeFillTint="33"/>
          </w:tcPr>
          <w:p w14:paraId="29B014A4" w14:textId="77777777" w:rsidR="00AA0A8A" w:rsidRPr="00E453BE" w:rsidRDefault="00AA0A8A" w:rsidP="008031B2">
            <w:pPr>
              <w:pStyle w:val="TableText0"/>
              <w:rPr>
                <w:rFonts w:asciiTheme="minorHAnsi" w:hAnsiTheme="minorHAnsi"/>
                <w:sz w:val="20"/>
                <w:szCs w:val="20"/>
              </w:rPr>
            </w:pPr>
          </w:p>
        </w:tc>
      </w:tr>
      <w:tr w:rsidR="00F33102" w:rsidRPr="00E453BE" w14:paraId="28580B3C" w14:textId="77777777" w:rsidTr="00935EF6">
        <w:tc>
          <w:tcPr>
            <w:tcW w:w="3507" w:type="dxa"/>
          </w:tcPr>
          <w:p w14:paraId="2BDE87EF" w14:textId="49304CF0" w:rsidR="00F33102" w:rsidRPr="00E453BE" w:rsidRDefault="00405FC0" w:rsidP="008031B2">
            <w:pPr>
              <w:pStyle w:val="Tabletext"/>
              <w:spacing w:before="0"/>
              <w:rPr>
                <w:rFonts w:asciiTheme="minorHAnsi" w:hAnsiTheme="minorHAnsi" w:cs="Calibri"/>
              </w:rPr>
            </w:pPr>
            <w:r>
              <w:rPr>
                <w:rFonts w:asciiTheme="minorHAnsi" w:hAnsiTheme="minorHAnsi" w:cs="Calibri"/>
              </w:rPr>
              <w:t>Industrial Processes and Product Use (</w:t>
            </w:r>
            <w:r w:rsidR="0031613C" w:rsidRPr="00E453BE">
              <w:rPr>
                <w:rFonts w:asciiTheme="minorHAnsi" w:hAnsiTheme="minorHAnsi" w:cs="Calibri"/>
              </w:rPr>
              <w:t>IPPU</w:t>
            </w:r>
            <w:r>
              <w:rPr>
                <w:rFonts w:asciiTheme="minorHAnsi" w:hAnsiTheme="minorHAnsi" w:cs="Calibri"/>
              </w:rPr>
              <w:t>)</w:t>
            </w:r>
            <w:r w:rsidR="00F33102" w:rsidRPr="00E453BE">
              <w:rPr>
                <w:rFonts w:asciiTheme="minorHAnsi" w:hAnsiTheme="minorHAnsi" w:cs="Calibri"/>
              </w:rPr>
              <w:t xml:space="preserve"> </w:t>
            </w:r>
            <w:r w:rsidR="00A62479" w:rsidRPr="00E453BE">
              <w:rPr>
                <w:rFonts w:asciiTheme="minorHAnsi" w:hAnsiTheme="minorHAnsi" w:cs="Calibri"/>
              </w:rPr>
              <w:t xml:space="preserve">Sector </w:t>
            </w:r>
            <w:r w:rsidR="00F33102" w:rsidRPr="00E453BE">
              <w:rPr>
                <w:rFonts w:asciiTheme="minorHAnsi" w:hAnsiTheme="minorHAnsi" w:cs="Calibri"/>
              </w:rPr>
              <w:t>Lead</w:t>
            </w:r>
            <w:r w:rsidR="0031613C" w:rsidRPr="00E453BE">
              <w:rPr>
                <w:rFonts w:asciiTheme="minorHAnsi" w:hAnsiTheme="minorHAnsi" w:cs="Calibri"/>
              </w:rPr>
              <w:t xml:space="preserve"> </w:t>
            </w:r>
          </w:p>
        </w:tc>
        <w:tc>
          <w:tcPr>
            <w:tcW w:w="1648" w:type="dxa"/>
            <w:shd w:val="clear" w:color="auto" w:fill="FFF2CC" w:themeFill="accent4" w:themeFillTint="33"/>
          </w:tcPr>
          <w:p w14:paraId="13119B37"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257C5A15"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2E98ADF3"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32560058" w14:textId="77777777" w:rsidR="00F33102" w:rsidRPr="00E453BE" w:rsidRDefault="00F33102" w:rsidP="008031B2">
            <w:pPr>
              <w:pStyle w:val="TableText0"/>
              <w:rPr>
                <w:rFonts w:asciiTheme="minorHAnsi" w:hAnsiTheme="minorHAnsi"/>
                <w:sz w:val="20"/>
                <w:szCs w:val="20"/>
              </w:rPr>
            </w:pPr>
          </w:p>
        </w:tc>
      </w:tr>
      <w:tr w:rsidR="002A4D95" w:rsidRPr="00E453BE" w14:paraId="537F3023" w14:textId="77777777" w:rsidTr="00935EF6">
        <w:tc>
          <w:tcPr>
            <w:tcW w:w="3507" w:type="dxa"/>
          </w:tcPr>
          <w:p w14:paraId="54B3B96A" w14:textId="77777777" w:rsidR="002A4D95" w:rsidRPr="00E453BE" w:rsidRDefault="002A4D95" w:rsidP="008031B2">
            <w:pPr>
              <w:pStyle w:val="Tabletext"/>
              <w:spacing w:before="0"/>
              <w:rPr>
                <w:rFonts w:asciiTheme="minorHAnsi" w:hAnsiTheme="minorHAnsi" w:cs="Calibri"/>
              </w:rPr>
            </w:pPr>
            <w:r w:rsidRPr="00E453BE">
              <w:rPr>
                <w:rFonts w:asciiTheme="minorHAnsi" w:hAnsiTheme="minorHAnsi" w:cs="Calibri"/>
              </w:rPr>
              <w:t>Agriculture Sector Lead</w:t>
            </w:r>
          </w:p>
        </w:tc>
        <w:tc>
          <w:tcPr>
            <w:tcW w:w="1648" w:type="dxa"/>
            <w:shd w:val="clear" w:color="auto" w:fill="FFF2CC" w:themeFill="accent4" w:themeFillTint="33"/>
          </w:tcPr>
          <w:p w14:paraId="0DDCEF54" w14:textId="77777777" w:rsidR="002A4D95" w:rsidRPr="00E453BE" w:rsidRDefault="002A4D95" w:rsidP="008031B2">
            <w:pPr>
              <w:pStyle w:val="TableText0"/>
              <w:rPr>
                <w:rFonts w:asciiTheme="minorHAnsi" w:hAnsiTheme="minorHAnsi"/>
                <w:sz w:val="20"/>
                <w:szCs w:val="20"/>
              </w:rPr>
            </w:pPr>
          </w:p>
        </w:tc>
        <w:tc>
          <w:tcPr>
            <w:tcW w:w="2037" w:type="dxa"/>
            <w:shd w:val="clear" w:color="auto" w:fill="FFF2CC" w:themeFill="accent4" w:themeFillTint="33"/>
          </w:tcPr>
          <w:p w14:paraId="6FD6187E" w14:textId="77777777" w:rsidR="002A4D95" w:rsidRPr="00E453BE" w:rsidRDefault="002A4D95" w:rsidP="008031B2">
            <w:pPr>
              <w:pStyle w:val="TableText0"/>
              <w:rPr>
                <w:rFonts w:asciiTheme="minorHAnsi" w:hAnsiTheme="minorHAnsi"/>
                <w:sz w:val="20"/>
                <w:szCs w:val="20"/>
              </w:rPr>
            </w:pPr>
          </w:p>
        </w:tc>
        <w:tc>
          <w:tcPr>
            <w:tcW w:w="2248" w:type="dxa"/>
            <w:shd w:val="clear" w:color="auto" w:fill="FFF2CC" w:themeFill="accent4" w:themeFillTint="33"/>
          </w:tcPr>
          <w:p w14:paraId="037695B5" w14:textId="77777777" w:rsidR="002A4D95" w:rsidRPr="00E453BE" w:rsidRDefault="002A4D95" w:rsidP="008031B2">
            <w:pPr>
              <w:pStyle w:val="TableText0"/>
              <w:rPr>
                <w:rFonts w:asciiTheme="minorHAnsi" w:hAnsiTheme="minorHAnsi"/>
                <w:sz w:val="20"/>
                <w:szCs w:val="20"/>
              </w:rPr>
            </w:pPr>
          </w:p>
        </w:tc>
        <w:tc>
          <w:tcPr>
            <w:tcW w:w="3607" w:type="dxa"/>
            <w:shd w:val="clear" w:color="auto" w:fill="FFF2CC" w:themeFill="accent4" w:themeFillTint="33"/>
          </w:tcPr>
          <w:p w14:paraId="775A0503" w14:textId="77777777" w:rsidR="002A4D95" w:rsidRPr="00E453BE" w:rsidRDefault="002A4D95" w:rsidP="008031B2">
            <w:pPr>
              <w:pStyle w:val="TableText0"/>
              <w:rPr>
                <w:rFonts w:asciiTheme="minorHAnsi" w:hAnsiTheme="minorHAnsi"/>
                <w:sz w:val="20"/>
                <w:szCs w:val="20"/>
              </w:rPr>
            </w:pPr>
          </w:p>
        </w:tc>
      </w:tr>
      <w:tr w:rsidR="00F33102" w:rsidRPr="00E453BE" w14:paraId="35B33FD6" w14:textId="77777777" w:rsidTr="00935EF6">
        <w:tc>
          <w:tcPr>
            <w:tcW w:w="3507" w:type="dxa"/>
          </w:tcPr>
          <w:p w14:paraId="516685DB" w14:textId="0DCB04F9" w:rsidR="00F33102" w:rsidRPr="00E453BE" w:rsidRDefault="003F6518" w:rsidP="008031B2">
            <w:pPr>
              <w:pStyle w:val="Tabletext"/>
              <w:spacing w:before="0"/>
              <w:rPr>
                <w:rFonts w:asciiTheme="minorHAnsi" w:hAnsiTheme="minorHAnsi" w:cs="Calibri"/>
              </w:rPr>
            </w:pPr>
            <w:r w:rsidRPr="003F6518">
              <w:rPr>
                <w:rFonts w:asciiTheme="minorHAnsi" w:hAnsiTheme="minorHAnsi" w:cs="Calibri"/>
              </w:rPr>
              <w:t>Land Use, Land-Use Change, and Forestry (LULUCF</w:t>
            </w:r>
            <w:r>
              <w:rPr>
                <w:rFonts w:asciiTheme="minorHAnsi" w:hAnsiTheme="minorHAnsi" w:cs="Calibri"/>
              </w:rPr>
              <w:t xml:space="preserve">) </w:t>
            </w:r>
            <w:r w:rsidR="00F33102" w:rsidRPr="00E453BE">
              <w:rPr>
                <w:rFonts w:asciiTheme="minorHAnsi" w:hAnsiTheme="minorHAnsi" w:cs="Calibri"/>
              </w:rPr>
              <w:t>Sector Lead</w:t>
            </w:r>
          </w:p>
        </w:tc>
        <w:tc>
          <w:tcPr>
            <w:tcW w:w="1648" w:type="dxa"/>
            <w:shd w:val="clear" w:color="auto" w:fill="FFF2CC" w:themeFill="accent4" w:themeFillTint="33"/>
          </w:tcPr>
          <w:p w14:paraId="652A05E9"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1831B64E"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462B8F13"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101CA359" w14:textId="77777777" w:rsidR="00F33102" w:rsidRPr="00E453BE" w:rsidRDefault="00F33102" w:rsidP="008031B2">
            <w:pPr>
              <w:pStyle w:val="TableText0"/>
              <w:rPr>
                <w:rFonts w:asciiTheme="minorHAnsi" w:hAnsiTheme="minorHAnsi"/>
                <w:sz w:val="20"/>
                <w:szCs w:val="20"/>
              </w:rPr>
            </w:pPr>
          </w:p>
        </w:tc>
      </w:tr>
      <w:tr w:rsidR="002D5A2E" w:rsidRPr="00E453BE" w14:paraId="6E79CA73" w14:textId="77777777" w:rsidTr="00935EF6">
        <w:tc>
          <w:tcPr>
            <w:tcW w:w="3507" w:type="dxa"/>
          </w:tcPr>
          <w:p w14:paraId="38A4B88E" w14:textId="77777777" w:rsidR="002D5A2E" w:rsidRPr="00E453BE" w:rsidRDefault="002D5A2E" w:rsidP="008031B2">
            <w:pPr>
              <w:pStyle w:val="Tabletext"/>
              <w:spacing w:before="0"/>
              <w:rPr>
                <w:rFonts w:asciiTheme="minorHAnsi" w:hAnsiTheme="minorHAnsi" w:cs="Calibri"/>
              </w:rPr>
            </w:pPr>
            <w:r w:rsidRPr="00E453BE">
              <w:rPr>
                <w:rFonts w:asciiTheme="minorHAnsi" w:hAnsiTheme="minorHAnsi" w:cs="Calibri"/>
              </w:rPr>
              <w:t>Waste Sector Lead</w:t>
            </w:r>
          </w:p>
        </w:tc>
        <w:tc>
          <w:tcPr>
            <w:tcW w:w="1648" w:type="dxa"/>
            <w:shd w:val="clear" w:color="auto" w:fill="FFF2CC" w:themeFill="accent4" w:themeFillTint="33"/>
          </w:tcPr>
          <w:p w14:paraId="2248E1D3" w14:textId="77777777" w:rsidR="002D5A2E" w:rsidRPr="00E453BE" w:rsidRDefault="002D5A2E" w:rsidP="008031B2">
            <w:pPr>
              <w:pStyle w:val="TableText0"/>
              <w:rPr>
                <w:rFonts w:asciiTheme="minorHAnsi" w:hAnsiTheme="minorHAnsi"/>
                <w:sz w:val="20"/>
                <w:szCs w:val="20"/>
              </w:rPr>
            </w:pPr>
          </w:p>
        </w:tc>
        <w:tc>
          <w:tcPr>
            <w:tcW w:w="2037" w:type="dxa"/>
            <w:shd w:val="clear" w:color="auto" w:fill="FFF2CC" w:themeFill="accent4" w:themeFillTint="33"/>
          </w:tcPr>
          <w:p w14:paraId="610C2501" w14:textId="77777777" w:rsidR="002D5A2E" w:rsidRPr="00E453BE" w:rsidRDefault="002D5A2E" w:rsidP="008031B2">
            <w:pPr>
              <w:pStyle w:val="TableText0"/>
              <w:rPr>
                <w:rFonts w:asciiTheme="minorHAnsi" w:hAnsiTheme="minorHAnsi"/>
                <w:sz w:val="20"/>
                <w:szCs w:val="20"/>
              </w:rPr>
            </w:pPr>
          </w:p>
        </w:tc>
        <w:tc>
          <w:tcPr>
            <w:tcW w:w="2248" w:type="dxa"/>
            <w:shd w:val="clear" w:color="auto" w:fill="FFF2CC" w:themeFill="accent4" w:themeFillTint="33"/>
          </w:tcPr>
          <w:p w14:paraId="29F490E6" w14:textId="77777777" w:rsidR="002D5A2E" w:rsidRPr="00E453BE" w:rsidRDefault="002D5A2E" w:rsidP="008031B2">
            <w:pPr>
              <w:pStyle w:val="TableText0"/>
              <w:rPr>
                <w:rFonts w:asciiTheme="minorHAnsi" w:hAnsiTheme="minorHAnsi"/>
                <w:sz w:val="20"/>
                <w:szCs w:val="20"/>
              </w:rPr>
            </w:pPr>
          </w:p>
        </w:tc>
        <w:tc>
          <w:tcPr>
            <w:tcW w:w="3607" w:type="dxa"/>
            <w:shd w:val="clear" w:color="auto" w:fill="FFF2CC" w:themeFill="accent4" w:themeFillTint="33"/>
          </w:tcPr>
          <w:p w14:paraId="266792DC" w14:textId="77777777" w:rsidR="002D5A2E" w:rsidRPr="00E453BE" w:rsidRDefault="002D5A2E" w:rsidP="008031B2">
            <w:pPr>
              <w:pStyle w:val="TableText0"/>
              <w:rPr>
                <w:rFonts w:asciiTheme="minorHAnsi" w:hAnsiTheme="minorHAnsi"/>
                <w:sz w:val="20"/>
                <w:szCs w:val="20"/>
              </w:rPr>
            </w:pPr>
          </w:p>
        </w:tc>
      </w:tr>
      <w:tr w:rsidR="00F33102" w:rsidRPr="00E453BE" w14:paraId="7F8141EC" w14:textId="77777777" w:rsidTr="00935EF6">
        <w:tc>
          <w:tcPr>
            <w:tcW w:w="3507" w:type="dxa"/>
          </w:tcPr>
          <w:p w14:paraId="51589763" w14:textId="03BE6042" w:rsidR="00F33102" w:rsidRPr="00E453BE" w:rsidRDefault="00F33102" w:rsidP="008031B2">
            <w:pPr>
              <w:pStyle w:val="Tabletext"/>
              <w:spacing w:before="0"/>
              <w:rPr>
                <w:rFonts w:asciiTheme="minorHAnsi" w:hAnsiTheme="minorHAnsi" w:cs="Calibri"/>
              </w:rPr>
            </w:pPr>
            <w:r w:rsidRPr="00E453BE">
              <w:rPr>
                <w:rFonts w:asciiTheme="minorHAnsi" w:hAnsiTheme="minorHAnsi" w:cs="Calibri"/>
              </w:rPr>
              <w:t>Archiv</w:t>
            </w:r>
            <w:r w:rsidR="00CE0D9A">
              <w:rPr>
                <w:rFonts w:asciiTheme="minorHAnsi" w:hAnsiTheme="minorHAnsi" w:cs="Calibri"/>
              </w:rPr>
              <w:t>ing</w:t>
            </w:r>
            <w:r w:rsidRPr="00E453BE">
              <w:rPr>
                <w:rFonts w:asciiTheme="minorHAnsi" w:hAnsiTheme="minorHAnsi" w:cs="Calibri"/>
              </w:rPr>
              <w:t xml:space="preserve"> Coordinator</w:t>
            </w:r>
          </w:p>
        </w:tc>
        <w:tc>
          <w:tcPr>
            <w:tcW w:w="1648" w:type="dxa"/>
            <w:shd w:val="clear" w:color="auto" w:fill="FFF2CC" w:themeFill="accent4" w:themeFillTint="33"/>
          </w:tcPr>
          <w:p w14:paraId="4EB4834F"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7E1E5F70"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6E40418C"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321F8D6C" w14:textId="77777777" w:rsidR="00F33102" w:rsidRPr="00E453BE" w:rsidRDefault="00F33102" w:rsidP="008031B2">
            <w:pPr>
              <w:pStyle w:val="TableText0"/>
              <w:rPr>
                <w:rFonts w:asciiTheme="minorHAnsi" w:hAnsiTheme="minorHAnsi"/>
                <w:sz w:val="20"/>
                <w:szCs w:val="20"/>
              </w:rPr>
            </w:pPr>
          </w:p>
        </w:tc>
      </w:tr>
      <w:tr w:rsidR="00F33102" w:rsidRPr="00E453BE" w14:paraId="26D76BCB" w14:textId="77777777" w:rsidTr="00935EF6">
        <w:tc>
          <w:tcPr>
            <w:tcW w:w="3507" w:type="dxa"/>
          </w:tcPr>
          <w:p w14:paraId="1CCAE4D6" w14:textId="36DBCFDC" w:rsidR="00F33102" w:rsidRPr="00E453BE" w:rsidRDefault="00397851" w:rsidP="008031B2">
            <w:pPr>
              <w:pStyle w:val="Tabletext"/>
              <w:spacing w:before="0"/>
              <w:rPr>
                <w:rFonts w:asciiTheme="minorHAnsi" w:hAnsiTheme="minorHAnsi" w:cs="Calibri"/>
              </w:rPr>
            </w:pPr>
            <w:r w:rsidRPr="00E453BE">
              <w:rPr>
                <w:rFonts w:asciiTheme="minorHAnsi" w:hAnsiTheme="minorHAnsi" w:cs="Calibri"/>
              </w:rPr>
              <w:t>QA/QC C</w:t>
            </w:r>
            <w:r w:rsidR="00F33102" w:rsidRPr="00E453BE">
              <w:rPr>
                <w:rFonts w:asciiTheme="minorHAnsi" w:hAnsiTheme="minorHAnsi" w:cs="Calibri"/>
              </w:rPr>
              <w:t>oordinator</w:t>
            </w:r>
          </w:p>
        </w:tc>
        <w:tc>
          <w:tcPr>
            <w:tcW w:w="1648" w:type="dxa"/>
            <w:shd w:val="clear" w:color="auto" w:fill="FFF2CC" w:themeFill="accent4" w:themeFillTint="33"/>
          </w:tcPr>
          <w:p w14:paraId="2EB9A103"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2262BD91"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410F3679"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7FA98EC7" w14:textId="77777777" w:rsidR="00F33102" w:rsidRPr="00E453BE" w:rsidRDefault="00F33102" w:rsidP="008031B2">
            <w:pPr>
              <w:pStyle w:val="TableText0"/>
              <w:rPr>
                <w:rFonts w:asciiTheme="minorHAnsi" w:hAnsiTheme="minorHAnsi"/>
                <w:sz w:val="20"/>
                <w:szCs w:val="20"/>
              </w:rPr>
            </w:pPr>
          </w:p>
        </w:tc>
      </w:tr>
      <w:tr w:rsidR="00F33102" w:rsidRPr="00E453BE" w14:paraId="69B5B659" w14:textId="77777777" w:rsidTr="00935EF6">
        <w:tc>
          <w:tcPr>
            <w:tcW w:w="3507" w:type="dxa"/>
          </w:tcPr>
          <w:p w14:paraId="314F1C32" w14:textId="1099FCE8" w:rsidR="00F33102" w:rsidRPr="00E453BE" w:rsidRDefault="00397851" w:rsidP="008031B2">
            <w:pPr>
              <w:pStyle w:val="Tabletext"/>
              <w:spacing w:before="0"/>
              <w:rPr>
                <w:rFonts w:asciiTheme="minorHAnsi" w:hAnsiTheme="minorHAnsi" w:cs="Calibri"/>
              </w:rPr>
            </w:pPr>
            <w:r w:rsidRPr="00E453BE">
              <w:rPr>
                <w:rFonts w:asciiTheme="minorHAnsi" w:hAnsiTheme="minorHAnsi" w:cs="Calibri"/>
              </w:rPr>
              <w:t>Uncertainty Analysis C</w:t>
            </w:r>
            <w:r w:rsidR="00F33102" w:rsidRPr="00E453BE">
              <w:rPr>
                <w:rFonts w:asciiTheme="minorHAnsi" w:hAnsiTheme="minorHAnsi" w:cs="Calibri"/>
              </w:rPr>
              <w:t>oordinator</w:t>
            </w:r>
          </w:p>
        </w:tc>
        <w:tc>
          <w:tcPr>
            <w:tcW w:w="1648" w:type="dxa"/>
            <w:shd w:val="clear" w:color="auto" w:fill="FFF2CC" w:themeFill="accent4" w:themeFillTint="33"/>
          </w:tcPr>
          <w:p w14:paraId="42F96EA6"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7616B0E4"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5F8D0BD2"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410B4DD5" w14:textId="77777777" w:rsidR="00F33102" w:rsidRPr="00E453BE" w:rsidRDefault="00F33102" w:rsidP="008031B2">
            <w:pPr>
              <w:pStyle w:val="TableText0"/>
              <w:rPr>
                <w:rFonts w:asciiTheme="minorHAnsi" w:hAnsiTheme="minorHAnsi"/>
                <w:sz w:val="20"/>
                <w:szCs w:val="20"/>
              </w:rPr>
            </w:pPr>
          </w:p>
        </w:tc>
      </w:tr>
      <w:tr w:rsidR="00263773" w:rsidRPr="00E453BE" w14:paraId="4839D7BB" w14:textId="77777777" w:rsidTr="00935EF6">
        <w:tc>
          <w:tcPr>
            <w:tcW w:w="3507" w:type="dxa"/>
          </w:tcPr>
          <w:p w14:paraId="29D3893C" w14:textId="01FF3AAD" w:rsidR="00263773" w:rsidRPr="00E453BE" w:rsidRDefault="00263773" w:rsidP="008031B2">
            <w:pPr>
              <w:pStyle w:val="Tabletext"/>
              <w:spacing w:before="0"/>
              <w:rPr>
                <w:rFonts w:asciiTheme="minorHAnsi" w:hAnsiTheme="minorHAnsi" w:cs="Calibri"/>
              </w:rPr>
            </w:pPr>
            <w:r>
              <w:rPr>
                <w:rFonts w:asciiTheme="minorHAnsi" w:hAnsiTheme="minorHAnsi" w:cs="Calibri"/>
              </w:rPr>
              <w:t>Key Category Analysis (KCA) Lead</w:t>
            </w:r>
          </w:p>
        </w:tc>
        <w:tc>
          <w:tcPr>
            <w:tcW w:w="1648" w:type="dxa"/>
            <w:shd w:val="clear" w:color="auto" w:fill="FFF2CC" w:themeFill="accent4" w:themeFillTint="33"/>
          </w:tcPr>
          <w:p w14:paraId="334482A3" w14:textId="77777777" w:rsidR="00263773" w:rsidRPr="00E453BE" w:rsidRDefault="00263773" w:rsidP="008031B2">
            <w:pPr>
              <w:pStyle w:val="TableText0"/>
              <w:rPr>
                <w:rFonts w:asciiTheme="minorHAnsi" w:hAnsiTheme="minorHAnsi"/>
                <w:sz w:val="20"/>
                <w:szCs w:val="20"/>
              </w:rPr>
            </w:pPr>
          </w:p>
        </w:tc>
        <w:tc>
          <w:tcPr>
            <w:tcW w:w="2037" w:type="dxa"/>
            <w:shd w:val="clear" w:color="auto" w:fill="FFF2CC" w:themeFill="accent4" w:themeFillTint="33"/>
          </w:tcPr>
          <w:p w14:paraId="665477C3" w14:textId="77777777" w:rsidR="00263773" w:rsidRPr="00E453BE" w:rsidRDefault="00263773" w:rsidP="008031B2">
            <w:pPr>
              <w:pStyle w:val="TableText0"/>
              <w:rPr>
                <w:rFonts w:asciiTheme="minorHAnsi" w:hAnsiTheme="minorHAnsi"/>
                <w:sz w:val="20"/>
                <w:szCs w:val="20"/>
              </w:rPr>
            </w:pPr>
          </w:p>
        </w:tc>
        <w:tc>
          <w:tcPr>
            <w:tcW w:w="2248" w:type="dxa"/>
            <w:shd w:val="clear" w:color="auto" w:fill="FFF2CC" w:themeFill="accent4" w:themeFillTint="33"/>
          </w:tcPr>
          <w:p w14:paraId="518357CB" w14:textId="77777777" w:rsidR="00263773" w:rsidRPr="00E453BE" w:rsidRDefault="00263773" w:rsidP="008031B2">
            <w:pPr>
              <w:pStyle w:val="TableText0"/>
              <w:rPr>
                <w:rFonts w:asciiTheme="minorHAnsi" w:hAnsiTheme="minorHAnsi"/>
                <w:sz w:val="20"/>
                <w:szCs w:val="20"/>
              </w:rPr>
            </w:pPr>
          </w:p>
        </w:tc>
        <w:tc>
          <w:tcPr>
            <w:tcW w:w="3607" w:type="dxa"/>
            <w:shd w:val="clear" w:color="auto" w:fill="FFF2CC" w:themeFill="accent4" w:themeFillTint="33"/>
          </w:tcPr>
          <w:p w14:paraId="36CBEC6D" w14:textId="77777777" w:rsidR="00263773" w:rsidRPr="00E453BE" w:rsidRDefault="00263773" w:rsidP="008031B2">
            <w:pPr>
              <w:pStyle w:val="TableText0"/>
              <w:rPr>
                <w:rFonts w:asciiTheme="minorHAnsi" w:hAnsiTheme="minorHAnsi"/>
                <w:sz w:val="20"/>
                <w:szCs w:val="20"/>
              </w:rPr>
            </w:pPr>
          </w:p>
        </w:tc>
      </w:tr>
      <w:tr w:rsidR="00F33102" w:rsidRPr="00E453BE" w14:paraId="20BB0B51" w14:textId="77777777" w:rsidTr="00935EF6">
        <w:tc>
          <w:tcPr>
            <w:tcW w:w="3507" w:type="dxa"/>
          </w:tcPr>
          <w:p w14:paraId="7B216997" w14:textId="60E47C69" w:rsidR="00F33102" w:rsidRPr="00E453BE" w:rsidRDefault="00F33102" w:rsidP="00623C43">
            <w:pPr>
              <w:pStyle w:val="Tabletext"/>
              <w:spacing w:before="0"/>
              <w:rPr>
                <w:rFonts w:asciiTheme="minorHAnsi" w:hAnsiTheme="minorHAnsi" w:cs="Calibri"/>
              </w:rPr>
            </w:pPr>
            <w:r w:rsidRPr="00E453BE">
              <w:rPr>
                <w:rFonts w:asciiTheme="minorHAnsi" w:hAnsiTheme="minorHAnsi" w:cs="Calibri"/>
              </w:rPr>
              <w:t xml:space="preserve">Other </w:t>
            </w:r>
            <w:r w:rsidR="003B2BF2">
              <w:rPr>
                <w:rFonts w:asciiTheme="minorHAnsi" w:hAnsiTheme="minorHAnsi" w:cs="Calibri"/>
              </w:rPr>
              <w:t>(</w:t>
            </w:r>
            <w:r w:rsidRPr="00E453BE">
              <w:rPr>
                <w:rFonts w:asciiTheme="minorHAnsi" w:hAnsiTheme="minorHAnsi" w:cs="Calibri"/>
              </w:rPr>
              <w:t xml:space="preserve">e.g., </w:t>
            </w:r>
            <w:r w:rsidR="003B2BF2">
              <w:rPr>
                <w:rFonts w:asciiTheme="minorHAnsi" w:hAnsiTheme="minorHAnsi" w:cs="Calibri"/>
              </w:rPr>
              <w:t xml:space="preserve">staff </w:t>
            </w:r>
            <w:r w:rsidRPr="00E453BE">
              <w:rPr>
                <w:rFonts w:asciiTheme="minorHAnsi" w:hAnsiTheme="minorHAnsi" w:cs="Calibri"/>
              </w:rPr>
              <w:t>who track</w:t>
            </w:r>
            <w:r w:rsidR="003B2BF2">
              <w:rPr>
                <w:rFonts w:asciiTheme="minorHAnsi" w:hAnsiTheme="minorHAnsi" w:cs="Calibri"/>
              </w:rPr>
              <w:t>s</w:t>
            </w:r>
            <w:r w:rsidRPr="00E453BE">
              <w:rPr>
                <w:rFonts w:asciiTheme="minorHAnsi" w:hAnsiTheme="minorHAnsi" w:cs="Calibri"/>
              </w:rPr>
              <w:t xml:space="preserve"> capacity building efforts and IPCC processes</w:t>
            </w:r>
            <w:r w:rsidR="00B63E24">
              <w:rPr>
                <w:rFonts w:asciiTheme="minorHAnsi" w:hAnsiTheme="minorHAnsi" w:cs="Calibri"/>
              </w:rPr>
              <w:t xml:space="preserve">, staff who </w:t>
            </w:r>
            <w:r w:rsidR="005C281C">
              <w:rPr>
                <w:rFonts w:asciiTheme="minorHAnsi" w:hAnsiTheme="minorHAnsi" w:cs="Calibri"/>
              </w:rPr>
              <w:t>may use inventory information for mitigation tracking</w:t>
            </w:r>
            <w:r w:rsidR="00B63E24">
              <w:rPr>
                <w:rFonts w:asciiTheme="minorHAnsi" w:hAnsiTheme="minorHAnsi" w:cs="Calibri"/>
              </w:rPr>
              <w:t>)</w:t>
            </w:r>
          </w:p>
        </w:tc>
        <w:tc>
          <w:tcPr>
            <w:tcW w:w="1648" w:type="dxa"/>
            <w:shd w:val="clear" w:color="auto" w:fill="FFF2CC" w:themeFill="accent4" w:themeFillTint="33"/>
          </w:tcPr>
          <w:p w14:paraId="4BDCD053" w14:textId="77777777" w:rsidR="00F33102" w:rsidRPr="00E453BE" w:rsidRDefault="00F33102" w:rsidP="008031B2">
            <w:pPr>
              <w:pStyle w:val="TableText0"/>
              <w:rPr>
                <w:rFonts w:asciiTheme="minorHAnsi" w:hAnsiTheme="minorHAnsi"/>
                <w:sz w:val="20"/>
                <w:szCs w:val="20"/>
              </w:rPr>
            </w:pPr>
          </w:p>
        </w:tc>
        <w:tc>
          <w:tcPr>
            <w:tcW w:w="2037" w:type="dxa"/>
            <w:shd w:val="clear" w:color="auto" w:fill="FFF2CC" w:themeFill="accent4" w:themeFillTint="33"/>
          </w:tcPr>
          <w:p w14:paraId="7130CD67" w14:textId="77777777" w:rsidR="00F33102" w:rsidRPr="00E453BE" w:rsidRDefault="00F33102" w:rsidP="008031B2">
            <w:pPr>
              <w:pStyle w:val="TableText0"/>
              <w:rPr>
                <w:rFonts w:asciiTheme="minorHAnsi" w:hAnsiTheme="minorHAnsi"/>
                <w:sz w:val="20"/>
                <w:szCs w:val="20"/>
              </w:rPr>
            </w:pPr>
          </w:p>
        </w:tc>
        <w:tc>
          <w:tcPr>
            <w:tcW w:w="2248" w:type="dxa"/>
            <w:shd w:val="clear" w:color="auto" w:fill="FFF2CC" w:themeFill="accent4" w:themeFillTint="33"/>
          </w:tcPr>
          <w:p w14:paraId="7844CCAB" w14:textId="77777777" w:rsidR="00F33102" w:rsidRPr="00E453BE" w:rsidRDefault="00F33102" w:rsidP="008031B2">
            <w:pPr>
              <w:pStyle w:val="TableText0"/>
              <w:rPr>
                <w:rFonts w:asciiTheme="minorHAnsi" w:hAnsiTheme="minorHAnsi"/>
                <w:sz w:val="20"/>
                <w:szCs w:val="20"/>
              </w:rPr>
            </w:pPr>
          </w:p>
        </w:tc>
        <w:tc>
          <w:tcPr>
            <w:tcW w:w="3607" w:type="dxa"/>
            <w:shd w:val="clear" w:color="auto" w:fill="FFF2CC" w:themeFill="accent4" w:themeFillTint="33"/>
          </w:tcPr>
          <w:p w14:paraId="026CBDD3" w14:textId="77777777" w:rsidR="00F33102" w:rsidRPr="00E453BE" w:rsidRDefault="00F33102" w:rsidP="008031B2">
            <w:pPr>
              <w:pStyle w:val="TableText0"/>
              <w:rPr>
                <w:rFonts w:asciiTheme="minorHAnsi" w:hAnsiTheme="minorHAnsi"/>
                <w:sz w:val="20"/>
                <w:szCs w:val="20"/>
              </w:rPr>
            </w:pPr>
          </w:p>
        </w:tc>
      </w:tr>
    </w:tbl>
    <w:p w14:paraId="652112D1" w14:textId="77777777" w:rsidR="00697B2D" w:rsidRDefault="00697B2D" w:rsidP="00FE33C8">
      <w:pPr>
        <w:spacing w:before="240" w:after="60"/>
        <w:rPr>
          <w:rFonts w:asciiTheme="minorHAnsi" w:hAnsiTheme="minorHAnsi"/>
          <w:b/>
        </w:rPr>
      </w:pPr>
    </w:p>
    <w:p w14:paraId="1117FD85" w14:textId="77777777" w:rsidR="004B3301" w:rsidRDefault="004B3301" w:rsidP="00FE33C8">
      <w:pPr>
        <w:spacing w:before="240" w:after="60"/>
        <w:rPr>
          <w:rFonts w:asciiTheme="minorHAnsi" w:hAnsiTheme="minorHAnsi"/>
          <w:b/>
        </w:rPr>
      </w:pPr>
    </w:p>
    <w:p w14:paraId="11E25AC2" w14:textId="26A08BF0" w:rsidR="00231FD4" w:rsidRPr="004B3301" w:rsidRDefault="00DE748B" w:rsidP="00FE33C8">
      <w:pPr>
        <w:spacing w:before="240" w:after="60"/>
        <w:rPr>
          <w:rFonts w:asciiTheme="minorHAnsi" w:hAnsiTheme="minorHAnsi"/>
          <w:b/>
          <w:iCs/>
          <w:color w:val="4472C4" w:themeColor="accent5"/>
        </w:rPr>
      </w:pPr>
      <w:r w:rsidRPr="00E453BE">
        <w:rPr>
          <w:rFonts w:asciiTheme="minorHAnsi" w:hAnsiTheme="minorHAnsi"/>
          <w:b/>
        </w:rPr>
        <w:lastRenderedPageBreak/>
        <w:t xml:space="preserve">Institutional </w:t>
      </w:r>
      <w:r w:rsidR="00DB61B2">
        <w:rPr>
          <w:rFonts w:asciiTheme="minorHAnsi" w:hAnsiTheme="minorHAnsi"/>
          <w:b/>
        </w:rPr>
        <w:t>arrangements</w:t>
      </w:r>
      <w:r w:rsidR="00F76BE3" w:rsidRPr="00E453BE">
        <w:rPr>
          <w:rFonts w:asciiTheme="minorHAnsi" w:hAnsiTheme="minorHAnsi"/>
          <w:b/>
        </w:rPr>
        <w:t xml:space="preserve"> </w:t>
      </w:r>
      <w:r w:rsidR="00BE00B2">
        <w:rPr>
          <w:rFonts w:asciiTheme="minorHAnsi" w:hAnsiTheme="minorHAnsi"/>
          <w:b/>
        </w:rPr>
        <w:t>diagram</w:t>
      </w:r>
      <w:r w:rsidR="00231FD4" w:rsidRPr="00E453BE">
        <w:rPr>
          <w:rFonts w:asciiTheme="minorHAnsi" w:hAnsiTheme="minorHAnsi"/>
          <w:b/>
          <w:i/>
          <w:color w:val="008000"/>
        </w:rPr>
        <w:t xml:space="preserve"> </w:t>
      </w:r>
    </w:p>
    <w:p w14:paraId="10D6CFF0" w14:textId="20446A6D" w:rsidR="002A11CA" w:rsidRPr="004B3301" w:rsidRDefault="00231FD4" w:rsidP="004B3301">
      <w:pPr>
        <w:pStyle w:val="ListParagraph"/>
        <w:numPr>
          <w:ilvl w:val="0"/>
          <w:numId w:val="14"/>
        </w:numPr>
        <w:rPr>
          <w:rFonts w:asciiTheme="minorHAnsi" w:hAnsiTheme="minorHAnsi"/>
          <w:color w:val="4472C4" w:themeColor="accent5"/>
        </w:rPr>
      </w:pPr>
      <w:r w:rsidRPr="004B3301">
        <w:rPr>
          <w:rFonts w:asciiTheme="minorHAnsi" w:hAnsiTheme="minorHAnsi"/>
          <w:color w:val="4472C4" w:themeColor="accent5"/>
        </w:rPr>
        <w:t>In the box below</w:t>
      </w:r>
      <w:r w:rsidR="00A11D23" w:rsidRPr="004B3301">
        <w:rPr>
          <w:rFonts w:asciiTheme="minorHAnsi" w:hAnsiTheme="minorHAnsi"/>
          <w:color w:val="4472C4" w:themeColor="accent5"/>
        </w:rPr>
        <w:t xml:space="preserve"> (</w:t>
      </w:r>
      <w:r w:rsidR="00A11D23" w:rsidRPr="004B3301">
        <w:rPr>
          <w:rFonts w:asciiTheme="minorHAnsi" w:hAnsiTheme="minorHAnsi"/>
          <w:b/>
          <w:bCs/>
          <w:color w:val="4472C4" w:themeColor="accent5"/>
        </w:rPr>
        <w:t>Figure 1</w:t>
      </w:r>
      <w:r w:rsidR="00A11D23" w:rsidRPr="004B3301">
        <w:rPr>
          <w:rFonts w:asciiTheme="minorHAnsi" w:hAnsiTheme="minorHAnsi"/>
          <w:color w:val="4472C4" w:themeColor="accent5"/>
        </w:rPr>
        <w:t>)</w:t>
      </w:r>
      <w:r w:rsidRPr="004B3301">
        <w:rPr>
          <w:rFonts w:asciiTheme="minorHAnsi" w:hAnsiTheme="minorHAnsi"/>
          <w:color w:val="4472C4" w:themeColor="accent5"/>
        </w:rPr>
        <w:t xml:space="preserve">, you may insert a diagram showing the structure of your country’s institutional arrangements for the compilation and reporting of </w:t>
      </w:r>
      <w:r w:rsidR="00950187">
        <w:rPr>
          <w:rFonts w:asciiTheme="minorHAnsi" w:hAnsiTheme="minorHAnsi"/>
          <w:color w:val="4472C4" w:themeColor="accent5"/>
        </w:rPr>
        <w:t xml:space="preserve">your national </w:t>
      </w:r>
      <w:r w:rsidRPr="004B3301">
        <w:rPr>
          <w:rFonts w:asciiTheme="minorHAnsi" w:hAnsiTheme="minorHAnsi"/>
          <w:color w:val="4472C4" w:themeColor="accent5"/>
        </w:rPr>
        <w:t>GHG inventory. The diagram should include inventory stakeholders</w:t>
      </w:r>
      <w:r w:rsidR="006E6FBE" w:rsidRPr="004B3301">
        <w:rPr>
          <w:rFonts w:asciiTheme="minorHAnsi" w:hAnsiTheme="minorHAnsi"/>
          <w:color w:val="4472C4" w:themeColor="accent5"/>
        </w:rPr>
        <w:t xml:space="preserve"> outside of the core coordination/compilation team,</w:t>
      </w:r>
      <w:r w:rsidRPr="004B3301">
        <w:rPr>
          <w:rFonts w:asciiTheme="minorHAnsi" w:hAnsiTheme="minorHAnsi"/>
          <w:color w:val="4472C4" w:themeColor="accent5"/>
        </w:rPr>
        <w:t xml:space="preserve"> such as the ministries, departments and agencies, non-governmental organizations (NGOs), civil society organizations, or others that participate in compiling the national GHG inventory</w:t>
      </w:r>
      <w:r w:rsidR="00950F45" w:rsidRPr="004B3301">
        <w:rPr>
          <w:rFonts w:asciiTheme="minorHAnsi" w:hAnsiTheme="minorHAnsi"/>
          <w:color w:val="4472C4" w:themeColor="accent5"/>
        </w:rPr>
        <w:t xml:space="preserve"> or are important </w:t>
      </w:r>
      <w:r w:rsidR="00E64833">
        <w:rPr>
          <w:rFonts w:asciiTheme="minorHAnsi" w:hAnsiTheme="minorHAnsi"/>
          <w:color w:val="4472C4" w:themeColor="accent5"/>
        </w:rPr>
        <w:t xml:space="preserve">users </w:t>
      </w:r>
      <w:r w:rsidR="00950F45" w:rsidRPr="004B3301">
        <w:rPr>
          <w:rFonts w:asciiTheme="minorHAnsi" w:hAnsiTheme="minorHAnsi"/>
          <w:color w:val="4472C4" w:themeColor="accent5"/>
        </w:rPr>
        <w:t>of the information</w:t>
      </w:r>
      <w:r w:rsidR="004018BB" w:rsidRPr="004B3301">
        <w:rPr>
          <w:rFonts w:asciiTheme="minorHAnsi" w:hAnsiTheme="minorHAnsi"/>
          <w:color w:val="4472C4" w:themeColor="accent5"/>
        </w:rPr>
        <w:t>. C</w:t>
      </w:r>
      <w:r w:rsidR="008E2489" w:rsidRPr="004B3301">
        <w:rPr>
          <w:rFonts w:asciiTheme="minorHAnsi" w:hAnsiTheme="minorHAnsi"/>
          <w:color w:val="4472C4" w:themeColor="accent5"/>
        </w:rPr>
        <w:t xml:space="preserve">learly indicate </w:t>
      </w:r>
      <w:r w:rsidRPr="004B3301">
        <w:rPr>
          <w:rFonts w:asciiTheme="minorHAnsi" w:hAnsiTheme="minorHAnsi"/>
          <w:color w:val="4472C4" w:themeColor="accent5"/>
        </w:rPr>
        <w:t xml:space="preserve">the hierarchy and relationships between </w:t>
      </w:r>
      <w:r w:rsidR="008E2489" w:rsidRPr="004B3301">
        <w:rPr>
          <w:rFonts w:asciiTheme="minorHAnsi" w:hAnsiTheme="minorHAnsi"/>
          <w:color w:val="4472C4" w:themeColor="accent5"/>
        </w:rPr>
        <w:t>them</w:t>
      </w:r>
      <w:r w:rsidR="00495F7D" w:rsidRPr="004B3301">
        <w:rPr>
          <w:rFonts w:asciiTheme="minorHAnsi" w:hAnsiTheme="minorHAnsi"/>
          <w:color w:val="4472C4" w:themeColor="accent5"/>
        </w:rPr>
        <w:t xml:space="preserve"> in the diagram</w:t>
      </w:r>
      <w:r w:rsidR="008E2489" w:rsidRPr="004B3301">
        <w:rPr>
          <w:rFonts w:asciiTheme="minorHAnsi" w:hAnsiTheme="minorHAnsi"/>
          <w:color w:val="4472C4" w:themeColor="accent5"/>
        </w:rPr>
        <w:t>. It should also show the lead inventory agency</w:t>
      </w:r>
      <w:r w:rsidR="00495F7D" w:rsidRPr="004B3301">
        <w:rPr>
          <w:rFonts w:asciiTheme="minorHAnsi" w:hAnsiTheme="minorHAnsi"/>
          <w:color w:val="4472C4" w:themeColor="accent5"/>
        </w:rPr>
        <w:t>,</w:t>
      </w:r>
      <w:r w:rsidR="008E2489" w:rsidRPr="004B3301">
        <w:rPr>
          <w:rFonts w:asciiTheme="minorHAnsi" w:hAnsiTheme="minorHAnsi"/>
          <w:color w:val="4472C4" w:themeColor="accent5"/>
        </w:rPr>
        <w:t xml:space="preserve"> the agency responsible for inventory management and reporting</w:t>
      </w:r>
      <w:r w:rsidR="00495F7D" w:rsidRPr="004B3301">
        <w:rPr>
          <w:rFonts w:asciiTheme="minorHAnsi" w:hAnsiTheme="minorHAnsi"/>
          <w:color w:val="4472C4" w:themeColor="accent5"/>
        </w:rPr>
        <w:t>,</w:t>
      </w:r>
      <w:r w:rsidR="008E2489" w:rsidRPr="004B3301">
        <w:rPr>
          <w:rFonts w:asciiTheme="minorHAnsi" w:hAnsiTheme="minorHAnsi"/>
          <w:color w:val="4472C4" w:themeColor="accent5"/>
        </w:rPr>
        <w:t xml:space="preserve"> the GHG inventory sector</w:t>
      </w:r>
      <w:r w:rsidRPr="004B3301">
        <w:rPr>
          <w:rFonts w:asciiTheme="minorHAnsi" w:hAnsiTheme="minorHAnsi"/>
          <w:color w:val="4472C4" w:themeColor="accent5"/>
        </w:rPr>
        <w:t xml:space="preserve"> leads</w:t>
      </w:r>
      <w:r w:rsidR="008E2489" w:rsidRPr="004B3301">
        <w:rPr>
          <w:rFonts w:asciiTheme="minorHAnsi" w:hAnsiTheme="minorHAnsi"/>
          <w:color w:val="4472C4" w:themeColor="accent5"/>
        </w:rPr>
        <w:t xml:space="preserve"> (or sector lead agencies)</w:t>
      </w:r>
      <w:r w:rsidR="00495F7D" w:rsidRPr="004B3301">
        <w:rPr>
          <w:rFonts w:asciiTheme="minorHAnsi" w:hAnsiTheme="minorHAnsi"/>
          <w:color w:val="4472C4" w:themeColor="accent5"/>
        </w:rPr>
        <w:t>,</w:t>
      </w:r>
      <w:r w:rsidR="008E2489" w:rsidRPr="004B3301">
        <w:rPr>
          <w:rFonts w:asciiTheme="minorHAnsi" w:hAnsiTheme="minorHAnsi"/>
          <w:color w:val="4472C4" w:themeColor="accent5"/>
        </w:rPr>
        <w:t xml:space="preserve"> and </w:t>
      </w:r>
      <w:r w:rsidR="009865FB">
        <w:rPr>
          <w:rFonts w:asciiTheme="minorHAnsi" w:hAnsiTheme="minorHAnsi"/>
          <w:color w:val="4472C4" w:themeColor="accent5"/>
        </w:rPr>
        <w:t xml:space="preserve">who is </w:t>
      </w:r>
      <w:r w:rsidR="008E2489" w:rsidRPr="004B3301">
        <w:rPr>
          <w:rFonts w:asciiTheme="minorHAnsi" w:hAnsiTheme="minorHAnsi"/>
          <w:color w:val="4472C4" w:themeColor="accent5"/>
        </w:rPr>
        <w:t>responsible for</w:t>
      </w:r>
      <w:r w:rsidRPr="004B3301">
        <w:rPr>
          <w:rFonts w:asciiTheme="minorHAnsi" w:hAnsiTheme="minorHAnsi"/>
          <w:color w:val="4472C4" w:themeColor="accent5"/>
        </w:rPr>
        <w:t xml:space="preserve"> </w:t>
      </w:r>
      <w:r w:rsidR="008E2489" w:rsidRPr="004B3301">
        <w:rPr>
          <w:rFonts w:asciiTheme="minorHAnsi" w:hAnsiTheme="minorHAnsi"/>
          <w:color w:val="4472C4" w:themeColor="accent5"/>
        </w:rPr>
        <w:t>coordinating QA/QC</w:t>
      </w:r>
      <w:r w:rsidRPr="004B3301">
        <w:rPr>
          <w:rFonts w:asciiTheme="minorHAnsi" w:hAnsiTheme="minorHAnsi"/>
          <w:color w:val="4472C4" w:themeColor="accent5"/>
        </w:rPr>
        <w:t xml:space="preserve"> and improvement activities.</w:t>
      </w:r>
      <w:r w:rsidR="00FE33C8" w:rsidRPr="004B3301">
        <w:rPr>
          <w:rFonts w:asciiTheme="minorHAnsi" w:hAnsiTheme="minorHAnsi"/>
          <w:color w:val="4472C4" w:themeColor="accent5"/>
        </w:rPr>
        <w:t xml:space="preserve"> </w:t>
      </w:r>
    </w:p>
    <w:p w14:paraId="1B865810" w14:textId="48C7F5C0" w:rsidR="00231FD4" w:rsidRPr="004B3301" w:rsidRDefault="003C2F4D" w:rsidP="004B3301">
      <w:pPr>
        <w:pStyle w:val="ListParagraph"/>
        <w:numPr>
          <w:ilvl w:val="0"/>
          <w:numId w:val="14"/>
        </w:numPr>
        <w:rPr>
          <w:rFonts w:asciiTheme="minorHAnsi" w:hAnsiTheme="minorHAnsi"/>
          <w:color w:val="4472C4" w:themeColor="accent5"/>
        </w:rPr>
      </w:pPr>
      <w:r w:rsidRPr="004B3301">
        <w:rPr>
          <w:rFonts w:asciiTheme="minorHAnsi" w:hAnsiTheme="minorHAnsi"/>
          <w:color w:val="4472C4" w:themeColor="accent5"/>
        </w:rPr>
        <w:t xml:space="preserve">Three </w:t>
      </w:r>
      <w:r w:rsidR="00FE33C8" w:rsidRPr="004B3301">
        <w:rPr>
          <w:rFonts w:asciiTheme="minorHAnsi" w:hAnsiTheme="minorHAnsi"/>
          <w:color w:val="4472C4" w:themeColor="accent5"/>
        </w:rPr>
        <w:t xml:space="preserve">sample diagrams are provided below the box. </w:t>
      </w:r>
      <w:r w:rsidR="00A11D23" w:rsidRPr="004B3301">
        <w:rPr>
          <w:rFonts w:asciiTheme="minorHAnsi" w:hAnsiTheme="minorHAnsi"/>
          <w:b/>
          <w:bCs/>
          <w:color w:val="4472C4" w:themeColor="accent5"/>
        </w:rPr>
        <w:t>Figure</w:t>
      </w:r>
      <w:r w:rsidR="005A3A47" w:rsidRPr="004B3301">
        <w:rPr>
          <w:rFonts w:asciiTheme="minorHAnsi" w:hAnsiTheme="minorHAnsi"/>
          <w:b/>
          <w:bCs/>
          <w:color w:val="4472C4" w:themeColor="accent5"/>
        </w:rPr>
        <w:t>s</w:t>
      </w:r>
      <w:r w:rsidR="00A11D23" w:rsidRPr="004B3301">
        <w:rPr>
          <w:rFonts w:asciiTheme="minorHAnsi" w:hAnsiTheme="minorHAnsi"/>
          <w:b/>
          <w:bCs/>
          <w:color w:val="4472C4" w:themeColor="accent5"/>
        </w:rPr>
        <w:t xml:space="preserve"> 2</w:t>
      </w:r>
      <w:r w:rsidR="00364074" w:rsidRPr="004B3301">
        <w:rPr>
          <w:rFonts w:asciiTheme="minorHAnsi" w:hAnsiTheme="minorHAnsi"/>
          <w:b/>
          <w:bCs/>
          <w:color w:val="4472C4" w:themeColor="accent5"/>
        </w:rPr>
        <w:t>, 3, and 4</w:t>
      </w:r>
      <w:r w:rsidR="00A11D23" w:rsidRPr="004B3301">
        <w:rPr>
          <w:rFonts w:asciiTheme="minorHAnsi" w:hAnsiTheme="minorHAnsi"/>
          <w:color w:val="4472C4" w:themeColor="accent5"/>
        </w:rPr>
        <w:t xml:space="preserve"> </w:t>
      </w:r>
      <w:r w:rsidR="00FE33C8" w:rsidRPr="004B3301">
        <w:rPr>
          <w:rFonts w:asciiTheme="minorHAnsi" w:hAnsiTheme="minorHAnsi"/>
          <w:color w:val="4472C4" w:themeColor="accent5"/>
        </w:rPr>
        <w:t>show institutional arrangements</w:t>
      </w:r>
      <w:r w:rsidR="00364074">
        <w:rPr>
          <w:rFonts w:asciiTheme="minorHAnsi" w:hAnsiTheme="minorHAnsi"/>
          <w:color w:val="4472C4" w:themeColor="accent5"/>
        </w:rPr>
        <w:t xml:space="preserve"> for Chile, </w:t>
      </w:r>
      <w:r w:rsidR="00FE33C8" w:rsidRPr="004B3301">
        <w:rPr>
          <w:rFonts w:asciiTheme="minorHAnsi" w:hAnsiTheme="minorHAnsi"/>
          <w:color w:val="4472C4" w:themeColor="accent5"/>
        </w:rPr>
        <w:t>the U.S</w:t>
      </w:r>
      <w:r w:rsidR="008864E5">
        <w:rPr>
          <w:rFonts w:asciiTheme="minorHAnsi" w:hAnsiTheme="minorHAnsi"/>
          <w:color w:val="4472C4" w:themeColor="accent5"/>
        </w:rPr>
        <w:t>.,</w:t>
      </w:r>
      <w:r w:rsidR="002C35C2" w:rsidRPr="004B3301">
        <w:rPr>
          <w:rFonts w:asciiTheme="minorHAnsi" w:hAnsiTheme="minorHAnsi"/>
          <w:color w:val="4472C4" w:themeColor="accent5"/>
        </w:rPr>
        <w:t xml:space="preserve"> and </w:t>
      </w:r>
      <w:r w:rsidR="008864E5">
        <w:rPr>
          <w:rFonts w:asciiTheme="minorHAnsi" w:hAnsiTheme="minorHAnsi"/>
          <w:color w:val="4472C4" w:themeColor="accent5"/>
        </w:rPr>
        <w:t xml:space="preserve">the </w:t>
      </w:r>
      <w:r w:rsidR="002C35C2" w:rsidRPr="004B3301">
        <w:rPr>
          <w:rFonts w:asciiTheme="minorHAnsi" w:hAnsiTheme="minorHAnsi"/>
          <w:color w:val="4472C4" w:themeColor="accent5"/>
        </w:rPr>
        <w:t>U.K</w:t>
      </w:r>
      <w:r w:rsidR="00FE33C8" w:rsidRPr="004B3301">
        <w:rPr>
          <w:rFonts w:asciiTheme="minorHAnsi" w:hAnsiTheme="minorHAnsi"/>
          <w:color w:val="4472C4" w:themeColor="accent5"/>
        </w:rPr>
        <w:t>.</w:t>
      </w:r>
      <w:r w:rsidR="00D06F1D" w:rsidRPr="004B3301">
        <w:rPr>
          <w:rFonts w:asciiTheme="minorHAnsi" w:hAnsiTheme="minorHAnsi"/>
          <w:color w:val="4472C4" w:themeColor="accent5"/>
        </w:rPr>
        <w:t>, respectively</w:t>
      </w:r>
      <w:r w:rsidR="00FE33C8" w:rsidRPr="004B3301">
        <w:rPr>
          <w:rFonts w:asciiTheme="minorHAnsi" w:hAnsiTheme="minorHAnsi"/>
          <w:color w:val="4472C4" w:themeColor="accent5"/>
        </w:rPr>
        <w:t>.</w:t>
      </w:r>
      <w:r w:rsidRPr="004B3301">
        <w:rPr>
          <w:rFonts w:asciiTheme="minorHAnsi" w:hAnsiTheme="minorHAnsi"/>
          <w:color w:val="4472C4" w:themeColor="accent5"/>
        </w:rPr>
        <w:t xml:space="preserve"> </w:t>
      </w:r>
      <w:r w:rsidR="0038568F" w:rsidRPr="004B3301">
        <w:rPr>
          <w:rFonts w:asciiTheme="minorHAnsi" w:hAnsiTheme="minorHAnsi"/>
          <w:color w:val="4472C4" w:themeColor="accent5"/>
        </w:rPr>
        <w:t>Remove t</w:t>
      </w:r>
      <w:r w:rsidRPr="004B3301">
        <w:rPr>
          <w:rFonts w:asciiTheme="minorHAnsi" w:hAnsiTheme="minorHAnsi"/>
          <w:color w:val="4472C4" w:themeColor="accent5"/>
        </w:rPr>
        <w:t>hese</w:t>
      </w:r>
      <w:r w:rsidR="005370E1" w:rsidRPr="004B3301">
        <w:rPr>
          <w:rFonts w:asciiTheme="minorHAnsi" w:hAnsiTheme="minorHAnsi"/>
          <w:color w:val="4472C4" w:themeColor="accent5"/>
        </w:rPr>
        <w:t xml:space="preserve"> examples</w:t>
      </w:r>
      <w:r w:rsidRPr="004B3301">
        <w:rPr>
          <w:rFonts w:asciiTheme="minorHAnsi" w:hAnsiTheme="minorHAnsi"/>
          <w:color w:val="4472C4" w:themeColor="accent5"/>
        </w:rPr>
        <w:t xml:space="preserve"> once you have updated this template with a diagram </w:t>
      </w:r>
      <w:r w:rsidR="00B65600">
        <w:rPr>
          <w:rFonts w:asciiTheme="minorHAnsi" w:hAnsiTheme="minorHAnsi"/>
          <w:color w:val="4472C4" w:themeColor="accent5"/>
        </w:rPr>
        <w:t xml:space="preserve">to illustrate </w:t>
      </w:r>
      <w:r w:rsidR="005026C1" w:rsidRPr="004B3301">
        <w:rPr>
          <w:rFonts w:asciiTheme="minorHAnsi" w:hAnsiTheme="minorHAnsi"/>
          <w:color w:val="4472C4" w:themeColor="accent5"/>
        </w:rPr>
        <w:t xml:space="preserve">the </w:t>
      </w:r>
      <w:r w:rsidRPr="004B3301">
        <w:rPr>
          <w:rFonts w:asciiTheme="minorHAnsi" w:hAnsiTheme="minorHAnsi"/>
          <w:color w:val="4472C4" w:themeColor="accent5"/>
        </w:rPr>
        <w:t xml:space="preserve">structure of your country’s arrangements for </w:t>
      </w:r>
      <w:r w:rsidR="008864E5">
        <w:rPr>
          <w:rFonts w:asciiTheme="minorHAnsi" w:hAnsiTheme="minorHAnsi"/>
          <w:color w:val="4472C4" w:themeColor="accent5"/>
        </w:rPr>
        <w:t xml:space="preserve">compiling </w:t>
      </w:r>
      <w:r w:rsidRPr="004B3301">
        <w:rPr>
          <w:rFonts w:asciiTheme="minorHAnsi" w:hAnsiTheme="minorHAnsi"/>
          <w:color w:val="4472C4" w:themeColor="accent5"/>
        </w:rPr>
        <w:t xml:space="preserve">and reporting </w:t>
      </w:r>
      <w:r w:rsidR="008864E5">
        <w:rPr>
          <w:rFonts w:asciiTheme="minorHAnsi" w:hAnsiTheme="minorHAnsi"/>
          <w:color w:val="4472C4" w:themeColor="accent5"/>
        </w:rPr>
        <w:t xml:space="preserve">your national </w:t>
      </w:r>
      <w:r w:rsidRPr="004B3301">
        <w:rPr>
          <w:rFonts w:asciiTheme="minorHAnsi" w:hAnsiTheme="minorHAnsi"/>
          <w:color w:val="4472C4" w:themeColor="accent5"/>
        </w:rPr>
        <w:t>GHG inventory.</w:t>
      </w:r>
      <w:r w:rsidR="002C35C2" w:rsidRPr="004B3301">
        <w:rPr>
          <w:rFonts w:asciiTheme="minorHAnsi" w:hAnsiTheme="minorHAnsi"/>
          <w:color w:val="4472C4" w:themeColor="accent5"/>
        </w:rPr>
        <w:t xml:space="preserve">   </w:t>
      </w:r>
    </w:p>
    <w:p w14:paraId="01F9B635" w14:textId="36B9B2A8" w:rsidR="00FE33C8" w:rsidRPr="004B3301" w:rsidRDefault="00FE33C8">
      <w:pPr>
        <w:pStyle w:val="Caption"/>
        <w:rPr>
          <w:color w:val="4472C4" w:themeColor="accent5"/>
        </w:rPr>
      </w:pPr>
      <w:r w:rsidRPr="00E453BE">
        <w:lastRenderedPageBreak/>
        <w:t>Figure</w:t>
      </w:r>
      <w:r w:rsidR="00FB5085">
        <w:t xml:space="preserve"> 1</w:t>
      </w:r>
      <w:r w:rsidRPr="00E453BE">
        <w:t xml:space="preserve">. </w:t>
      </w:r>
      <w:r w:rsidRPr="002852A0">
        <w:t>Institutional</w:t>
      </w:r>
      <w:r w:rsidRPr="00E453BE">
        <w:t xml:space="preserve"> Arrangements of </w:t>
      </w:r>
      <w:r w:rsidRPr="004B3301">
        <w:rPr>
          <w:color w:val="4472C4" w:themeColor="accent5"/>
        </w:rPr>
        <w:t>[</w:t>
      </w:r>
      <w:r w:rsidR="00FF1870" w:rsidRPr="004B3301">
        <w:rPr>
          <w:color w:val="4472C4" w:themeColor="accent5"/>
        </w:rPr>
        <w:t xml:space="preserve">insert name of </w:t>
      </w:r>
      <w:r w:rsidRPr="004B3301">
        <w:rPr>
          <w:color w:val="4472C4" w:themeColor="accent5"/>
        </w:rPr>
        <w:t>your country]</w:t>
      </w:r>
    </w:p>
    <w:tbl>
      <w:tblPr>
        <w:tblStyle w:val="TableGrid"/>
        <w:tblW w:w="0" w:type="auto"/>
        <w:tblLook w:val="04A0" w:firstRow="1" w:lastRow="0" w:firstColumn="1" w:lastColumn="0" w:noHBand="0" w:noVBand="1"/>
      </w:tblPr>
      <w:tblGrid>
        <w:gridCol w:w="12950"/>
      </w:tblGrid>
      <w:tr w:rsidR="00F76BE3" w:rsidRPr="00E453BE" w14:paraId="21D6B8EF" w14:textId="77777777" w:rsidTr="007D3473">
        <w:trPr>
          <w:trHeight w:val="5084"/>
        </w:trPr>
        <w:tc>
          <w:tcPr>
            <w:tcW w:w="12950" w:type="dxa"/>
          </w:tcPr>
          <w:p w14:paraId="5694B453" w14:textId="77777777" w:rsidR="00F76BE3" w:rsidRPr="00E453BE" w:rsidRDefault="00F76BE3" w:rsidP="00231FD4">
            <w:pPr>
              <w:rPr>
                <w:rFonts w:asciiTheme="minorHAnsi" w:hAnsiTheme="minorHAnsi"/>
                <w:color w:val="008000"/>
              </w:rPr>
            </w:pPr>
          </w:p>
        </w:tc>
      </w:tr>
    </w:tbl>
    <w:p w14:paraId="290EEF55" w14:textId="77777777" w:rsidR="00A11D23" w:rsidRDefault="00A11D23" w:rsidP="00A11D23">
      <w:pPr>
        <w:pStyle w:val="Caption"/>
        <w:spacing w:before="0"/>
        <w:rPr>
          <w:noProof/>
        </w:rPr>
      </w:pPr>
    </w:p>
    <w:p w14:paraId="59EDE368" w14:textId="77777777" w:rsidR="00AD7CC5" w:rsidRDefault="00F8774B" w:rsidP="00A11D23">
      <w:pPr>
        <w:pStyle w:val="Caption"/>
        <w:spacing w:before="0"/>
        <w:rPr>
          <w:noProof/>
        </w:rPr>
      </w:pPr>
      <w:r w:rsidRPr="00E453BE">
        <w:rPr>
          <w:noProof/>
        </w:rPr>
        <w:t xml:space="preserve"> </w:t>
      </w:r>
    </w:p>
    <w:p w14:paraId="4B059D3F" w14:textId="676CDA97" w:rsidR="00AD7CC5" w:rsidRDefault="00AD7CC5" w:rsidP="00A11D23">
      <w:pPr>
        <w:pStyle w:val="Caption"/>
        <w:spacing w:before="0"/>
        <w:rPr>
          <w:noProof/>
        </w:rPr>
      </w:pPr>
    </w:p>
    <w:p w14:paraId="560ABDA1" w14:textId="75199D1B" w:rsidR="00AD7CC5" w:rsidRDefault="00AD7CC5" w:rsidP="00AD7CC5"/>
    <w:p w14:paraId="72AD09EB" w14:textId="736278F9" w:rsidR="00AD7CC5" w:rsidRDefault="00AD7CC5" w:rsidP="00AD7CC5"/>
    <w:p w14:paraId="23C7EB5C" w14:textId="77777777" w:rsidR="00AD7CC5" w:rsidRPr="00AD7CC5" w:rsidRDefault="00AD7CC5" w:rsidP="00AD7CC5"/>
    <w:p w14:paraId="554FA08E" w14:textId="77777777" w:rsidR="00AD7CC5" w:rsidRDefault="00AD7CC5" w:rsidP="00A11D23">
      <w:pPr>
        <w:pStyle w:val="Caption"/>
        <w:spacing w:before="0"/>
        <w:rPr>
          <w:noProof/>
        </w:rPr>
      </w:pPr>
    </w:p>
    <w:p w14:paraId="18009007" w14:textId="76EA420A" w:rsidR="002979DA" w:rsidRDefault="002979DA" w:rsidP="00A11D23">
      <w:pPr>
        <w:pStyle w:val="Caption"/>
        <w:spacing w:before="0"/>
        <w:rPr>
          <w:b w:val="0"/>
        </w:rPr>
      </w:pPr>
      <w:r w:rsidRPr="004B3301">
        <w:rPr>
          <w:rFonts w:cs="Arial"/>
          <w:color w:val="4472C4" w:themeColor="accent5"/>
          <w:szCs w:val="26"/>
        </w:rPr>
        <w:t xml:space="preserve">Figure 2. </w:t>
      </w:r>
      <w:r w:rsidR="00DB362C" w:rsidRPr="004B3301">
        <w:rPr>
          <w:rFonts w:cs="Arial"/>
          <w:color w:val="4472C4" w:themeColor="accent5"/>
          <w:szCs w:val="26"/>
        </w:rPr>
        <w:t xml:space="preserve">Example </w:t>
      </w:r>
      <w:r w:rsidRPr="004B3301">
        <w:rPr>
          <w:rFonts w:cs="Arial"/>
          <w:color w:val="4472C4" w:themeColor="accent5"/>
          <w:szCs w:val="26"/>
        </w:rPr>
        <w:t>Institutional Arrangements of Chile</w:t>
      </w:r>
      <w:r w:rsidR="00AF05E6" w:rsidRPr="004B3301">
        <w:rPr>
          <w:rFonts w:cs="Arial"/>
          <w:color w:val="4472C4" w:themeColor="accent5"/>
          <w:szCs w:val="26"/>
        </w:rPr>
        <w:t>, available at</w:t>
      </w:r>
      <w:r w:rsidR="00AF05E6">
        <w:rPr>
          <w:rFonts w:cs="Arial"/>
          <w:color w:val="008000"/>
          <w:szCs w:val="26"/>
        </w:rPr>
        <w:t xml:space="preserve"> </w:t>
      </w:r>
      <w:hyperlink r:id="rId35" w:history="1">
        <w:r w:rsidR="00AF05E6" w:rsidRPr="00F11B24">
          <w:rPr>
            <w:rStyle w:val="Hyperlink"/>
            <w:rFonts w:cs="Arial"/>
            <w:szCs w:val="26"/>
          </w:rPr>
          <w:t>https://unfccc.int/documents/268469</w:t>
        </w:r>
      </w:hyperlink>
      <w:r w:rsidRPr="002979DA">
        <w:rPr>
          <w:rFonts w:cs="Arial"/>
          <w:color w:val="008000"/>
          <w:szCs w:val="26"/>
        </w:rPr>
        <w:t>.</w:t>
      </w:r>
      <w:r w:rsidR="00AF05E6" w:rsidDel="00AF05E6">
        <w:t xml:space="preserve"> </w:t>
      </w:r>
    </w:p>
    <w:p w14:paraId="1884DF04" w14:textId="23DDDB66" w:rsidR="00A22CEC" w:rsidRDefault="00A22CEC" w:rsidP="00231FD4">
      <w:pPr>
        <w:rPr>
          <w:noProof/>
        </w:rPr>
      </w:pPr>
    </w:p>
    <w:p w14:paraId="053C0382" w14:textId="0F17A0EA" w:rsidR="00A22CEC" w:rsidRDefault="00A22CEC" w:rsidP="00231FD4">
      <w:pPr>
        <w:rPr>
          <w:noProof/>
        </w:rPr>
        <w:sectPr w:rsidR="00A22CEC" w:rsidSect="00097983">
          <w:headerReference w:type="default" r:id="rId36"/>
          <w:headerReference w:type="first" r:id="rId37"/>
          <w:footerReference w:type="first" r:id="rId38"/>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pPr>
    </w:p>
    <w:p w14:paraId="496FF17A" w14:textId="11369B7F" w:rsidR="00677BBC" w:rsidRDefault="00BE00B2" w:rsidP="00231FD4">
      <w:pPr>
        <w:rPr>
          <w:noProof/>
        </w:rPr>
      </w:pPr>
      <w:r>
        <w:rPr>
          <w:noProof/>
        </w:rPr>
        <w:drawing>
          <wp:anchor distT="0" distB="0" distL="114300" distR="114300" simplePos="0" relativeHeight="251658246" behindDoc="0" locked="0" layoutInCell="1" allowOverlap="1" wp14:anchorId="4C56CBF8" wp14:editId="2C68E8F2">
            <wp:simplePos x="0" y="0"/>
            <wp:positionH relativeFrom="column">
              <wp:posOffset>4105910</wp:posOffset>
            </wp:positionH>
            <wp:positionV relativeFrom="paragraph">
              <wp:posOffset>243205</wp:posOffset>
            </wp:positionV>
            <wp:extent cx="4123055" cy="3331210"/>
            <wp:effectExtent l="0" t="0" r="0" b="2540"/>
            <wp:wrapSquare wrapText="bothSides"/>
            <wp:docPr id="21" name="Picture 21" descr="Flow diagram of institutional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23055" cy="3331210"/>
                    </a:xfrm>
                    <a:prstGeom prst="rect">
                      <a:avLst/>
                    </a:prstGeom>
                  </pic:spPr>
                </pic:pic>
              </a:graphicData>
            </a:graphic>
          </wp:anchor>
        </w:drawing>
      </w:r>
    </w:p>
    <w:p w14:paraId="62866D22" w14:textId="7DB024E2" w:rsidR="00A22CEC" w:rsidRDefault="002979DA" w:rsidP="00231FD4">
      <w:pPr>
        <w:rPr>
          <w:rFonts w:asciiTheme="minorHAnsi" w:hAnsiTheme="minorHAnsi"/>
          <w:color w:val="008000"/>
        </w:rPr>
        <w:sectPr w:rsidR="00A22CEC" w:rsidSect="00A22CEC">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num="2" w:space="720"/>
          <w:titlePg/>
          <w:docGrid w:linePitch="360"/>
        </w:sectPr>
      </w:pPr>
      <w:r>
        <w:rPr>
          <w:noProof/>
        </w:rPr>
        <w:drawing>
          <wp:anchor distT="0" distB="0" distL="114300" distR="114300" simplePos="0" relativeHeight="251658245" behindDoc="0" locked="0" layoutInCell="1" allowOverlap="1" wp14:anchorId="29619B95" wp14:editId="72B96EA7">
            <wp:simplePos x="0" y="0"/>
            <wp:positionH relativeFrom="column">
              <wp:posOffset>0</wp:posOffset>
            </wp:positionH>
            <wp:positionV relativeFrom="paragraph">
              <wp:posOffset>-882</wp:posOffset>
            </wp:positionV>
            <wp:extent cx="3809811" cy="3331372"/>
            <wp:effectExtent l="0" t="0" r="635" b="2540"/>
            <wp:wrapSquare wrapText="bothSides"/>
            <wp:docPr id="20" name="Picture 20" descr="Flow diagram of Institutional arr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9811" cy="3331372"/>
                    </a:xfrm>
                    <a:prstGeom prst="rect">
                      <a:avLst/>
                    </a:prstGeom>
                  </pic:spPr>
                </pic:pic>
              </a:graphicData>
            </a:graphic>
          </wp:anchor>
        </w:drawing>
      </w:r>
      <w:r>
        <w:rPr>
          <w:noProof/>
        </w:rPr>
        <w:drawing>
          <wp:anchor distT="0" distB="0" distL="114300" distR="114300" simplePos="0" relativeHeight="251658242" behindDoc="0" locked="0" layoutInCell="1" allowOverlap="1" wp14:anchorId="2DC1EF83" wp14:editId="72B96EA7">
            <wp:simplePos x="0" y="0"/>
            <wp:positionH relativeFrom="column">
              <wp:posOffset>0</wp:posOffset>
            </wp:positionH>
            <wp:positionV relativeFrom="paragraph">
              <wp:posOffset>-882</wp:posOffset>
            </wp:positionV>
            <wp:extent cx="3809811" cy="3331372"/>
            <wp:effectExtent l="0" t="0" r="635" b="2540"/>
            <wp:wrapSquare wrapText="bothSides"/>
            <wp:docPr id="12" name="Picture 12" descr="Flow diagram of Institutional arr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9811" cy="3331372"/>
                    </a:xfrm>
                    <a:prstGeom prst="rect">
                      <a:avLst/>
                    </a:prstGeom>
                  </pic:spPr>
                </pic:pic>
              </a:graphicData>
            </a:graphic>
          </wp:anchor>
        </w:drawing>
      </w:r>
    </w:p>
    <w:p w14:paraId="54F0C711" w14:textId="77777777" w:rsidR="00BE00B2" w:rsidRPr="004B3301" w:rsidRDefault="00BE00B2" w:rsidP="00BE00B2">
      <w:pPr>
        <w:rPr>
          <w:rFonts w:asciiTheme="minorHAnsi" w:hAnsiTheme="minorHAnsi"/>
          <w:color w:val="4472C4" w:themeColor="accent5"/>
          <w:sz w:val="20"/>
          <w:szCs w:val="20"/>
        </w:rPr>
      </w:pPr>
      <w:r w:rsidRPr="004B3301">
        <w:rPr>
          <w:rFonts w:asciiTheme="minorHAnsi" w:hAnsiTheme="minorHAnsi"/>
          <w:color w:val="4472C4" w:themeColor="accent5"/>
          <w:sz w:val="20"/>
          <w:szCs w:val="20"/>
        </w:rPr>
        <w:t>Source: Technical Team Coordinator, Ministry of Environment (</w:t>
      </w:r>
      <w:proofErr w:type="spellStart"/>
      <w:r w:rsidRPr="004B3301">
        <w:rPr>
          <w:rFonts w:asciiTheme="minorHAnsi" w:hAnsiTheme="minorHAnsi"/>
          <w:color w:val="4472C4" w:themeColor="accent5"/>
          <w:sz w:val="20"/>
          <w:szCs w:val="20"/>
        </w:rPr>
        <w:t>Ministerio</w:t>
      </w:r>
      <w:proofErr w:type="spellEnd"/>
      <w:r w:rsidRPr="004B3301">
        <w:rPr>
          <w:rFonts w:asciiTheme="minorHAnsi" w:hAnsiTheme="minorHAnsi"/>
          <w:color w:val="4472C4" w:themeColor="accent5"/>
          <w:sz w:val="20"/>
          <w:szCs w:val="20"/>
        </w:rPr>
        <w:t xml:space="preserve"> del Medio Ambiente (MMA))</w:t>
      </w:r>
    </w:p>
    <w:p w14:paraId="3C64AF1F" w14:textId="77777777" w:rsidR="003C2F4D" w:rsidRDefault="003C2F4D" w:rsidP="00231FD4">
      <w:pPr>
        <w:rPr>
          <w:rFonts w:asciiTheme="minorHAnsi" w:hAnsiTheme="minorHAnsi"/>
          <w:color w:val="008000"/>
        </w:rPr>
      </w:pPr>
    </w:p>
    <w:p w14:paraId="4F0EA175" w14:textId="77777777" w:rsidR="002979DA" w:rsidRPr="00E453BE" w:rsidRDefault="002979DA" w:rsidP="514B0170">
      <w:pPr>
        <w:rPr>
          <w:rFonts w:asciiTheme="minorHAnsi" w:hAnsiTheme="minorHAnsi"/>
          <w:i/>
          <w:iCs/>
          <w:color w:val="008000"/>
        </w:rPr>
      </w:pPr>
      <w:r w:rsidRPr="00E453BE">
        <w:rPr>
          <w:noProof/>
        </w:rPr>
        <w:lastRenderedPageBreak/>
        <mc:AlternateContent>
          <mc:Choice Requires="wps">
            <w:drawing>
              <wp:inline distT="0" distB="0" distL="0" distR="0" wp14:anchorId="6F4CB827" wp14:editId="038B6E11">
                <wp:extent cx="6657975" cy="476250"/>
                <wp:effectExtent l="0" t="0" r="9525" b="0"/>
                <wp:docPr id="9" name="Text Box 9"/>
                <wp:cNvGraphicFramePr/>
                <a:graphic xmlns:a="http://schemas.openxmlformats.org/drawingml/2006/main">
                  <a:graphicData uri="http://schemas.microsoft.com/office/word/2010/wordprocessingShape">
                    <wps:wsp>
                      <wps:cNvSpPr txBox="1"/>
                      <wps:spPr>
                        <a:xfrm>
                          <a:off x="0" y="0"/>
                          <a:ext cx="6657975" cy="476250"/>
                        </a:xfrm>
                        <a:prstGeom prst="rect">
                          <a:avLst/>
                        </a:prstGeom>
                        <a:solidFill>
                          <a:prstClr val="white"/>
                        </a:solidFill>
                        <a:ln>
                          <a:noFill/>
                        </a:ln>
                        <a:effectLst/>
                      </wps:spPr>
                      <wps:txbx>
                        <w:txbxContent>
                          <w:p w14:paraId="1E0EAFC7" w14:textId="3C641703" w:rsidR="00E84A78" w:rsidRPr="00501983" w:rsidRDefault="00E84A78" w:rsidP="002979DA">
                            <w:pPr>
                              <w:pStyle w:val="Caption"/>
                              <w:spacing w:before="0"/>
                              <w:rPr>
                                <w:noProof/>
                              </w:rPr>
                            </w:pPr>
                            <w:r w:rsidRPr="004B3301">
                              <w:rPr>
                                <w:rFonts w:cs="Arial"/>
                                <w:color w:val="4472C4" w:themeColor="accent5"/>
                                <w:szCs w:val="26"/>
                              </w:rPr>
                              <w:t xml:space="preserve">Figure 3. </w:t>
                            </w:r>
                            <w:r w:rsidR="00C637A2" w:rsidRPr="004B3301">
                              <w:rPr>
                                <w:rFonts w:cs="Arial"/>
                                <w:color w:val="4472C4" w:themeColor="accent5"/>
                                <w:szCs w:val="26"/>
                              </w:rPr>
                              <w:t xml:space="preserve">Example </w:t>
                            </w:r>
                            <w:r w:rsidRPr="004B3301">
                              <w:rPr>
                                <w:rFonts w:cs="Arial"/>
                                <w:color w:val="4472C4" w:themeColor="accent5"/>
                                <w:szCs w:val="26"/>
                              </w:rPr>
                              <w:t>Institutional Arrangements of the U.S.</w:t>
                            </w:r>
                            <w:r w:rsidR="000704C8" w:rsidRPr="004B3301">
                              <w:rPr>
                                <w:rFonts w:cs="Arial"/>
                                <w:color w:val="4472C4" w:themeColor="accent5"/>
                                <w:szCs w:val="26"/>
                              </w:rPr>
                              <w:t>, available at</w:t>
                            </w:r>
                            <w:r w:rsidR="000704C8">
                              <w:rPr>
                                <w:rFonts w:cs="Arial"/>
                                <w:color w:val="008000"/>
                                <w:szCs w:val="26"/>
                              </w:rPr>
                              <w:t xml:space="preserve"> </w:t>
                            </w:r>
                            <w:hyperlink r:id="rId41" w:history="1">
                              <w:r w:rsidR="000704C8" w:rsidRPr="00F11B24">
                                <w:rPr>
                                  <w:rStyle w:val="Hyperlink"/>
                                  <w:rFonts w:cs="Arial"/>
                                  <w:szCs w:val="26"/>
                                </w:rPr>
                                <w:t>https://www.epa.gov/ghgemissions/inventory-us-greenhouse-gas-emissions-and-sinks-1990-2020</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F4CB827" id="_x0000_t202" coordsize="21600,21600" o:spt="202" path="m,l,21600r21600,l21600,xe">
                <v:stroke joinstyle="miter"/>
                <v:path gradientshapeok="t" o:connecttype="rect"/>
              </v:shapetype>
              <v:shape id="Text Box 9" o:spid="_x0000_s1026" type="#_x0000_t202" style="width:524.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" stroked="f">
                <v:textbox inset="0,0,0,0">
                  <w:txbxContent>
                    <w:p w14:paraId="1E0EAFC7" w14:textId="3C641703" w:rsidR="00E84A78" w:rsidRPr="00501983" w:rsidRDefault="00E84A78" w:rsidP="002979DA">
                      <w:pPr>
                        <w:pStyle w:val="Caption"/>
                        <w:spacing w:before="0"/>
                        <w:rPr>
                          <w:noProof/>
                        </w:rPr>
                      </w:pPr>
                      <w:r w:rsidRPr="004B3301">
                        <w:rPr>
                          <w:rFonts w:cs="Arial"/>
                          <w:color w:val="4472C4" w:themeColor="accent5"/>
                          <w:szCs w:val="26"/>
                        </w:rPr>
                        <w:t xml:space="preserve">Figure 3. </w:t>
                      </w:r>
                      <w:r w:rsidR="00C637A2" w:rsidRPr="004B3301">
                        <w:rPr>
                          <w:rFonts w:cs="Arial"/>
                          <w:color w:val="4472C4" w:themeColor="accent5"/>
                          <w:szCs w:val="26"/>
                        </w:rPr>
                        <w:t xml:space="preserve">Example </w:t>
                      </w:r>
                      <w:r w:rsidRPr="004B3301">
                        <w:rPr>
                          <w:rFonts w:cs="Arial"/>
                          <w:color w:val="4472C4" w:themeColor="accent5"/>
                          <w:szCs w:val="26"/>
                        </w:rPr>
                        <w:t>Institutional Arrangements of the U.S.</w:t>
                      </w:r>
                      <w:r w:rsidR="000704C8" w:rsidRPr="004B3301">
                        <w:rPr>
                          <w:rFonts w:cs="Arial"/>
                          <w:color w:val="4472C4" w:themeColor="accent5"/>
                          <w:szCs w:val="26"/>
                        </w:rPr>
                        <w:t>, available at</w:t>
                      </w:r>
                      <w:r w:rsidR="000704C8">
                        <w:rPr>
                          <w:rFonts w:cs="Arial"/>
                          <w:color w:val="008000"/>
                          <w:szCs w:val="26"/>
                        </w:rPr>
                        <w:t xml:space="preserve"> </w:t>
                      </w:r>
                      <w:hyperlink r:id="rId42" w:history="1">
                        <w:r w:rsidR="000704C8" w:rsidRPr="00F11B24">
                          <w:rPr>
                            <w:rStyle w:val="Hyperlink"/>
                            <w:rFonts w:cs="Arial"/>
                            <w:szCs w:val="26"/>
                          </w:rPr>
                          <w:t>https://www.epa.gov/ghgemissions/inventory-us-greenhouse-gas-emissions-and-sinks-1990-2020</w:t>
                        </w:r>
                      </w:hyperlink>
                    </w:p>
                  </w:txbxContent>
                </v:textbox>
                <w10:anchorlock/>
              </v:shape>
            </w:pict>
          </mc:Fallback>
        </mc:AlternateContent>
      </w:r>
    </w:p>
    <w:p w14:paraId="7F54DDD7" w14:textId="77777777" w:rsidR="002979DA" w:rsidRDefault="002979DA" w:rsidP="002979DA">
      <w:pPr>
        <w:rPr>
          <w:rStyle w:val="Hyperlink"/>
          <w:rFonts w:asciiTheme="minorHAnsi" w:hAnsiTheme="minorHAnsi"/>
          <w:i/>
        </w:rPr>
      </w:pPr>
      <w:r>
        <w:rPr>
          <w:noProof/>
        </w:rPr>
        <w:drawing>
          <wp:inline distT="0" distB="0" distL="0" distR="0" wp14:anchorId="0A5D522E" wp14:editId="42DBCA19">
            <wp:extent cx="5943600" cy="2968625"/>
            <wp:effectExtent l="0" t="0" r="0" b="3175"/>
            <wp:docPr id="10" name="Picture 10" descr="Figure 1-1 shows the United States Greenhouse Gas National Inventory Arrangements. This figure lists all the institutions involved with data collection, emission calculations, inventory compilation, and inventory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3">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7104A0AF" w14:textId="77777777" w:rsidR="0086559B" w:rsidRDefault="0086559B" w:rsidP="002979DA">
      <w:pPr>
        <w:spacing w:before="0" w:after="0" w:line="259" w:lineRule="auto"/>
        <w:rPr>
          <w:rFonts w:asciiTheme="minorHAnsi" w:hAnsiTheme="minorHAnsi" w:cs="Arial"/>
          <w:i/>
          <w:iCs/>
          <w:color w:val="008000"/>
          <w:szCs w:val="26"/>
        </w:rPr>
      </w:pPr>
    </w:p>
    <w:p w14:paraId="4DFEA2F1" w14:textId="77777777" w:rsidR="0086559B" w:rsidRDefault="0086559B" w:rsidP="002979DA">
      <w:pPr>
        <w:spacing w:before="0" w:after="0" w:line="259" w:lineRule="auto"/>
        <w:rPr>
          <w:rFonts w:asciiTheme="minorHAnsi" w:hAnsiTheme="minorHAnsi" w:cs="Arial"/>
          <w:i/>
          <w:iCs/>
          <w:color w:val="008000"/>
          <w:szCs w:val="26"/>
        </w:rPr>
      </w:pPr>
    </w:p>
    <w:p w14:paraId="58F15CAE" w14:textId="77777777" w:rsidR="0086559B" w:rsidRDefault="0086559B" w:rsidP="002979DA">
      <w:pPr>
        <w:spacing w:before="0" w:after="0" w:line="259" w:lineRule="auto"/>
        <w:rPr>
          <w:rFonts w:asciiTheme="minorHAnsi" w:hAnsiTheme="minorHAnsi" w:cs="Arial"/>
          <w:i/>
          <w:iCs/>
          <w:color w:val="008000"/>
          <w:szCs w:val="26"/>
        </w:rPr>
      </w:pPr>
    </w:p>
    <w:p w14:paraId="6C045FEA" w14:textId="77777777" w:rsidR="0086559B" w:rsidRDefault="0086559B" w:rsidP="002979DA">
      <w:pPr>
        <w:spacing w:before="0" w:after="0" w:line="259" w:lineRule="auto"/>
        <w:rPr>
          <w:rFonts w:asciiTheme="minorHAnsi" w:hAnsiTheme="minorHAnsi" w:cs="Arial"/>
          <w:i/>
          <w:iCs/>
          <w:color w:val="008000"/>
          <w:szCs w:val="26"/>
        </w:rPr>
      </w:pPr>
    </w:p>
    <w:p w14:paraId="07A2D8F4" w14:textId="77777777" w:rsidR="0086559B" w:rsidRDefault="0086559B" w:rsidP="002979DA">
      <w:pPr>
        <w:spacing w:before="0" w:after="0" w:line="259" w:lineRule="auto"/>
        <w:rPr>
          <w:rFonts w:asciiTheme="minorHAnsi" w:hAnsiTheme="minorHAnsi" w:cs="Arial"/>
          <w:i/>
          <w:iCs/>
          <w:color w:val="008000"/>
          <w:szCs w:val="26"/>
        </w:rPr>
      </w:pPr>
    </w:p>
    <w:p w14:paraId="2BE42243" w14:textId="77777777" w:rsidR="0086559B" w:rsidRDefault="0086559B" w:rsidP="002979DA">
      <w:pPr>
        <w:spacing w:before="0" w:after="0" w:line="259" w:lineRule="auto"/>
        <w:rPr>
          <w:rFonts w:asciiTheme="minorHAnsi" w:hAnsiTheme="minorHAnsi" w:cs="Arial"/>
          <w:i/>
          <w:iCs/>
          <w:color w:val="008000"/>
          <w:szCs w:val="26"/>
        </w:rPr>
      </w:pPr>
    </w:p>
    <w:p w14:paraId="17D18F44" w14:textId="77777777" w:rsidR="0086559B" w:rsidRDefault="0086559B" w:rsidP="002979DA">
      <w:pPr>
        <w:spacing w:before="0" w:after="0" w:line="259" w:lineRule="auto"/>
        <w:rPr>
          <w:rFonts w:asciiTheme="minorHAnsi" w:hAnsiTheme="minorHAnsi" w:cs="Arial"/>
          <w:i/>
          <w:iCs/>
          <w:color w:val="008000"/>
          <w:szCs w:val="26"/>
        </w:rPr>
      </w:pPr>
    </w:p>
    <w:p w14:paraId="7735A4E4" w14:textId="77777777" w:rsidR="0086559B" w:rsidRDefault="0086559B" w:rsidP="002979DA">
      <w:pPr>
        <w:spacing w:before="0" w:after="0" w:line="259" w:lineRule="auto"/>
        <w:rPr>
          <w:rFonts w:asciiTheme="minorHAnsi" w:hAnsiTheme="minorHAnsi" w:cs="Arial"/>
          <w:i/>
          <w:iCs/>
          <w:color w:val="008000"/>
          <w:szCs w:val="26"/>
        </w:rPr>
      </w:pPr>
    </w:p>
    <w:p w14:paraId="0AF82554" w14:textId="77777777" w:rsidR="0086559B" w:rsidRDefault="0086559B" w:rsidP="002979DA">
      <w:pPr>
        <w:spacing w:before="0" w:after="0" w:line="259" w:lineRule="auto"/>
        <w:rPr>
          <w:rFonts w:asciiTheme="minorHAnsi" w:hAnsiTheme="minorHAnsi" w:cs="Arial"/>
          <w:i/>
          <w:iCs/>
          <w:color w:val="008000"/>
          <w:szCs w:val="26"/>
        </w:rPr>
      </w:pPr>
    </w:p>
    <w:p w14:paraId="75CF8739" w14:textId="6CBCC40E" w:rsidR="002979DA" w:rsidRPr="004B3301" w:rsidRDefault="002979DA" w:rsidP="004B3301">
      <w:pPr>
        <w:pStyle w:val="Caption"/>
        <w:rPr>
          <w:color w:val="4472C4" w:themeColor="accent5"/>
        </w:rPr>
      </w:pPr>
      <w:r w:rsidRPr="004B3301">
        <w:rPr>
          <w:color w:val="4472C4" w:themeColor="accent5"/>
        </w:rPr>
        <w:lastRenderedPageBreak/>
        <w:t xml:space="preserve">U.S. GHG Inventory Data Sources by </w:t>
      </w:r>
      <w:r w:rsidR="002C35C2" w:rsidRPr="004B3301">
        <w:rPr>
          <w:color w:val="4472C4" w:themeColor="accent5"/>
        </w:rPr>
        <w:t>Sector</w:t>
      </w:r>
      <w:r w:rsidRPr="004B3301">
        <w:rPr>
          <w:color w:val="4472C4" w:themeColor="accent5"/>
        </w:rPr>
        <w:t xml:space="preserve">  </w:t>
      </w:r>
    </w:p>
    <w:tbl>
      <w:tblPr>
        <w:tblW w:w="3681" w:type="pct"/>
        <w:tblCellMar>
          <w:left w:w="0" w:type="dxa"/>
          <w:right w:w="0" w:type="dxa"/>
        </w:tblCellMar>
        <w:tblLook w:val="04A0" w:firstRow="1" w:lastRow="0" w:firstColumn="1" w:lastColumn="0" w:noHBand="0" w:noVBand="1"/>
      </w:tblPr>
      <w:tblGrid>
        <w:gridCol w:w="2431"/>
        <w:gridCol w:w="2520"/>
        <w:gridCol w:w="2430"/>
        <w:gridCol w:w="2160"/>
      </w:tblGrid>
      <w:tr w:rsidR="002979DA" w:rsidRPr="005E0BC6" w14:paraId="2C3B53B1" w14:textId="77777777" w:rsidTr="00F733E7">
        <w:trPr>
          <w:trHeight w:val="287"/>
        </w:trPr>
        <w:tc>
          <w:tcPr>
            <w:tcW w:w="2430" w:type="dxa"/>
            <w:tcBorders>
              <w:bottom w:val="nil"/>
            </w:tcBorders>
            <w:shd w:val="clear" w:color="auto" w:fill="ED7D31" w:themeFill="accent2"/>
          </w:tcPr>
          <w:p w14:paraId="35839B4E" w14:textId="77777777"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Energy</w:t>
            </w:r>
          </w:p>
        </w:tc>
        <w:tc>
          <w:tcPr>
            <w:tcW w:w="2520" w:type="dxa"/>
            <w:tcBorders>
              <w:bottom w:val="nil"/>
            </w:tcBorders>
            <w:shd w:val="clear" w:color="auto" w:fill="5D7430"/>
          </w:tcPr>
          <w:p w14:paraId="14E9D415" w14:textId="32395D7E"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Agriculture</w:t>
            </w:r>
            <w:r w:rsidR="001A4265">
              <w:rPr>
                <w:rFonts w:eastAsia="Calibri"/>
                <w:b/>
                <w:bCs/>
                <w:color w:val="FFFFFF"/>
                <w:sz w:val="22"/>
                <w:szCs w:val="22"/>
              </w:rPr>
              <w:t xml:space="preserve"> and LULUCF</w:t>
            </w:r>
          </w:p>
        </w:tc>
        <w:tc>
          <w:tcPr>
            <w:tcW w:w="2430" w:type="dxa"/>
            <w:tcBorders>
              <w:bottom w:val="nil"/>
            </w:tcBorders>
            <w:shd w:val="clear" w:color="auto" w:fill="5F497A"/>
          </w:tcPr>
          <w:p w14:paraId="6979EDD0" w14:textId="77777777"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IPPU</w:t>
            </w:r>
          </w:p>
        </w:tc>
        <w:tc>
          <w:tcPr>
            <w:tcW w:w="2160" w:type="dxa"/>
            <w:tcBorders>
              <w:bottom w:val="nil"/>
            </w:tcBorders>
            <w:shd w:val="clear" w:color="auto" w:fill="943634"/>
          </w:tcPr>
          <w:p w14:paraId="05A529A5" w14:textId="77777777"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Waste</w:t>
            </w:r>
          </w:p>
        </w:tc>
      </w:tr>
      <w:tr w:rsidR="002979DA" w:rsidRPr="005E0BC6" w14:paraId="3BDF1B41" w14:textId="77777777" w:rsidTr="00A844D0">
        <w:trPr>
          <w:trHeight w:val="440"/>
        </w:trPr>
        <w:tc>
          <w:tcPr>
            <w:tcW w:w="2430" w:type="dxa"/>
            <w:tcBorders>
              <w:top w:val="nil"/>
              <w:left w:val="nil"/>
              <w:bottom w:val="nil"/>
              <w:right w:val="nil"/>
            </w:tcBorders>
            <w:shd w:val="clear" w:color="auto" w:fill="FDE9D9"/>
          </w:tcPr>
          <w:p w14:paraId="7B06825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Energy Information Administration</w:t>
            </w:r>
          </w:p>
        </w:tc>
        <w:tc>
          <w:tcPr>
            <w:tcW w:w="2520" w:type="dxa"/>
            <w:tcBorders>
              <w:top w:val="nil"/>
              <w:left w:val="nil"/>
              <w:bottom w:val="nil"/>
              <w:right w:val="nil"/>
            </w:tcBorders>
            <w:shd w:val="clear" w:color="auto" w:fill="EAF1DD"/>
          </w:tcPr>
          <w:p w14:paraId="43C34A0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Office of Land and Emergency Management</w:t>
            </w:r>
          </w:p>
        </w:tc>
        <w:tc>
          <w:tcPr>
            <w:tcW w:w="2430" w:type="dxa"/>
            <w:tcBorders>
              <w:top w:val="nil"/>
              <w:left w:val="nil"/>
              <w:bottom w:val="nil"/>
              <w:right w:val="nil"/>
            </w:tcBorders>
            <w:shd w:val="clear" w:color="auto" w:fill="E5DFEC"/>
          </w:tcPr>
          <w:p w14:paraId="35FBC34A"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Greenhouse Gas Reporting Program (GHGRP)</w:t>
            </w:r>
          </w:p>
        </w:tc>
        <w:tc>
          <w:tcPr>
            <w:tcW w:w="2160" w:type="dxa"/>
            <w:tcBorders>
              <w:top w:val="nil"/>
              <w:left w:val="nil"/>
              <w:bottom w:val="nil"/>
              <w:right w:val="nil"/>
            </w:tcBorders>
            <w:shd w:val="clear" w:color="auto" w:fill="F2DBDB"/>
          </w:tcPr>
          <w:p w14:paraId="167FB212"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Greenhouse Gas Reporting Program (GHGRP)</w:t>
            </w:r>
          </w:p>
        </w:tc>
      </w:tr>
      <w:tr w:rsidR="002979DA" w:rsidRPr="005E0BC6" w14:paraId="5B8A5690" w14:textId="77777777" w:rsidTr="00A844D0">
        <w:trPr>
          <w:trHeight w:val="440"/>
        </w:trPr>
        <w:tc>
          <w:tcPr>
            <w:tcW w:w="2430" w:type="dxa"/>
            <w:tcBorders>
              <w:top w:val="nil"/>
              <w:left w:val="nil"/>
              <w:bottom w:val="nil"/>
              <w:right w:val="nil"/>
            </w:tcBorders>
          </w:tcPr>
          <w:p w14:paraId="792567B9"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Commerce – Bureau of the Census</w:t>
            </w:r>
          </w:p>
        </w:tc>
        <w:tc>
          <w:tcPr>
            <w:tcW w:w="2520" w:type="dxa"/>
            <w:tcBorders>
              <w:top w:val="nil"/>
              <w:left w:val="nil"/>
              <w:bottom w:val="nil"/>
              <w:right w:val="nil"/>
            </w:tcBorders>
          </w:tcPr>
          <w:p w14:paraId="2B091F9E"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Alaska Department of Natural Resources</w:t>
            </w:r>
          </w:p>
        </w:tc>
        <w:tc>
          <w:tcPr>
            <w:tcW w:w="2430" w:type="dxa"/>
            <w:tcBorders>
              <w:top w:val="nil"/>
              <w:left w:val="nil"/>
              <w:bottom w:val="nil"/>
              <w:right w:val="nil"/>
            </w:tcBorders>
          </w:tcPr>
          <w:p w14:paraId="180EAA2C"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American Chemistry Council (ACC)</w:t>
            </w:r>
          </w:p>
        </w:tc>
        <w:tc>
          <w:tcPr>
            <w:tcW w:w="2160" w:type="dxa"/>
            <w:tcBorders>
              <w:top w:val="nil"/>
              <w:left w:val="nil"/>
              <w:bottom w:val="nil"/>
              <w:right w:val="nil"/>
            </w:tcBorders>
          </w:tcPr>
          <w:p w14:paraId="05A30F30"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Office of Land and Emergency Management</w:t>
            </w:r>
          </w:p>
        </w:tc>
      </w:tr>
      <w:tr w:rsidR="002979DA" w:rsidRPr="005E0BC6" w14:paraId="48DA7C52" w14:textId="77777777" w:rsidTr="00A844D0">
        <w:trPr>
          <w:trHeight w:val="585"/>
        </w:trPr>
        <w:tc>
          <w:tcPr>
            <w:tcW w:w="2430" w:type="dxa"/>
            <w:tcBorders>
              <w:top w:val="nil"/>
              <w:left w:val="nil"/>
              <w:bottom w:val="nil"/>
              <w:right w:val="nil"/>
            </w:tcBorders>
            <w:shd w:val="clear" w:color="auto" w:fill="FDE9D9"/>
          </w:tcPr>
          <w:p w14:paraId="6527C00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Defense – Defense Logistics Agency</w:t>
            </w:r>
          </w:p>
        </w:tc>
        <w:tc>
          <w:tcPr>
            <w:tcW w:w="2520" w:type="dxa"/>
            <w:tcBorders>
              <w:top w:val="nil"/>
              <w:left w:val="nil"/>
              <w:bottom w:val="nil"/>
              <w:right w:val="nil"/>
            </w:tcBorders>
            <w:shd w:val="clear" w:color="auto" w:fill="EAF1DD"/>
          </w:tcPr>
          <w:p w14:paraId="40FDE392"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National Oceanic and Atmospheric Administration (NOAA)</w:t>
            </w:r>
          </w:p>
        </w:tc>
        <w:tc>
          <w:tcPr>
            <w:tcW w:w="2430" w:type="dxa"/>
            <w:tcBorders>
              <w:top w:val="nil"/>
              <w:left w:val="nil"/>
              <w:bottom w:val="nil"/>
              <w:right w:val="nil"/>
            </w:tcBorders>
            <w:shd w:val="clear" w:color="auto" w:fill="E5DFEC"/>
          </w:tcPr>
          <w:p w14:paraId="67101F85"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Geological Survey (USGS) National Minerals Information Center</w:t>
            </w:r>
          </w:p>
        </w:tc>
        <w:tc>
          <w:tcPr>
            <w:tcW w:w="2160" w:type="dxa"/>
            <w:tcBorders>
              <w:top w:val="nil"/>
              <w:left w:val="nil"/>
              <w:bottom w:val="nil"/>
              <w:right w:val="nil"/>
            </w:tcBorders>
            <w:shd w:val="clear" w:color="auto" w:fill="F2DBDB"/>
          </w:tcPr>
          <w:p w14:paraId="70961618"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Data from research studies, trade publications, and industry associations</w:t>
            </w:r>
          </w:p>
        </w:tc>
      </w:tr>
      <w:tr w:rsidR="002979DA" w:rsidRPr="005E0BC6" w14:paraId="72E171D0" w14:textId="77777777" w:rsidTr="00A844D0">
        <w:trPr>
          <w:trHeight w:val="422"/>
        </w:trPr>
        <w:tc>
          <w:tcPr>
            <w:tcW w:w="2430" w:type="dxa"/>
            <w:tcBorders>
              <w:top w:val="nil"/>
              <w:left w:val="nil"/>
              <w:bottom w:val="nil"/>
              <w:right w:val="nil"/>
            </w:tcBorders>
          </w:tcPr>
          <w:p w14:paraId="00E03B52"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Federal Highway Administration</w:t>
            </w:r>
          </w:p>
        </w:tc>
        <w:tc>
          <w:tcPr>
            <w:tcW w:w="2520" w:type="dxa"/>
            <w:tcBorders>
              <w:top w:val="nil"/>
              <w:left w:val="nil"/>
              <w:bottom w:val="nil"/>
              <w:right w:val="nil"/>
            </w:tcBorders>
          </w:tcPr>
          <w:p w14:paraId="355070FC"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Association of American Plant Food Control Officials (AAPFCO)</w:t>
            </w:r>
          </w:p>
        </w:tc>
        <w:tc>
          <w:tcPr>
            <w:tcW w:w="2430" w:type="dxa"/>
            <w:tcBorders>
              <w:top w:val="nil"/>
              <w:left w:val="nil"/>
              <w:bottom w:val="nil"/>
              <w:right w:val="nil"/>
            </w:tcBorders>
          </w:tcPr>
          <w:p w14:paraId="6A0B563A"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American Iron and Steel Institute (AISI)</w:t>
            </w:r>
          </w:p>
        </w:tc>
        <w:tc>
          <w:tcPr>
            <w:tcW w:w="2160" w:type="dxa"/>
            <w:tcBorders>
              <w:top w:val="nil"/>
              <w:left w:val="nil"/>
              <w:bottom w:val="nil"/>
              <w:right w:val="nil"/>
            </w:tcBorders>
            <w:shd w:val="clear" w:color="auto" w:fill="auto"/>
          </w:tcPr>
          <w:p w14:paraId="4FF7DCE1" w14:textId="77777777" w:rsidR="002979DA" w:rsidRPr="005E0BC6" w:rsidRDefault="002979DA" w:rsidP="00A844D0">
            <w:pPr>
              <w:spacing w:before="0" w:after="0"/>
              <w:rPr>
                <w:rFonts w:eastAsia="Calibri" w:cs="Calibri"/>
                <w:sz w:val="18"/>
                <w:szCs w:val="18"/>
              </w:rPr>
            </w:pPr>
          </w:p>
        </w:tc>
      </w:tr>
      <w:tr w:rsidR="002979DA" w:rsidRPr="005E0BC6" w14:paraId="5B832EE9" w14:textId="77777777" w:rsidTr="00A844D0">
        <w:trPr>
          <w:trHeight w:val="278"/>
        </w:trPr>
        <w:tc>
          <w:tcPr>
            <w:tcW w:w="2430" w:type="dxa"/>
            <w:tcBorders>
              <w:top w:val="nil"/>
              <w:left w:val="nil"/>
              <w:bottom w:val="nil"/>
              <w:right w:val="nil"/>
            </w:tcBorders>
            <w:shd w:val="clear" w:color="auto" w:fill="FDE9D9"/>
          </w:tcPr>
          <w:p w14:paraId="4DD81CBE"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EPA Acid Rain Program </w:t>
            </w:r>
          </w:p>
        </w:tc>
        <w:tc>
          <w:tcPr>
            <w:tcW w:w="2520" w:type="dxa"/>
            <w:tcBorders>
              <w:top w:val="nil"/>
              <w:left w:val="nil"/>
              <w:bottom w:val="nil"/>
              <w:right w:val="nil"/>
            </w:tcBorders>
            <w:shd w:val="clear" w:color="auto" w:fill="EAF1DD"/>
          </w:tcPr>
          <w:p w14:paraId="76D3795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Census Bureau</w:t>
            </w:r>
          </w:p>
        </w:tc>
        <w:tc>
          <w:tcPr>
            <w:tcW w:w="2430" w:type="dxa"/>
            <w:tcBorders>
              <w:top w:val="nil"/>
              <w:left w:val="nil"/>
              <w:bottom w:val="nil"/>
              <w:right w:val="nil"/>
            </w:tcBorders>
            <w:shd w:val="clear" w:color="auto" w:fill="E5DFEC"/>
          </w:tcPr>
          <w:p w14:paraId="29E1FF8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 Aluminum Association </w:t>
            </w:r>
          </w:p>
        </w:tc>
        <w:tc>
          <w:tcPr>
            <w:tcW w:w="2160" w:type="dxa"/>
            <w:tcBorders>
              <w:top w:val="nil"/>
              <w:left w:val="nil"/>
              <w:bottom w:val="nil"/>
              <w:right w:val="nil"/>
            </w:tcBorders>
            <w:shd w:val="clear" w:color="auto" w:fill="auto"/>
          </w:tcPr>
          <w:p w14:paraId="5E14B57C" w14:textId="77777777" w:rsidR="002979DA" w:rsidRPr="005E0BC6" w:rsidRDefault="002979DA" w:rsidP="00A844D0">
            <w:pPr>
              <w:spacing w:before="0" w:after="0"/>
              <w:rPr>
                <w:rFonts w:eastAsia="Calibri" w:cs="Calibri"/>
                <w:sz w:val="18"/>
                <w:szCs w:val="18"/>
              </w:rPr>
            </w:pPr>
          </w:p>
        </w:tc>
      </w:tr>
      <w:tr w:rsidR="002979DA" w:rsidRPr="005E0BC6" w14:paraId="6F12985F" w14:textId="77777777" w:rsidTr="00A844D0">
        <w:trPr>
          <w:trHeight w:val="440"/>
        </w:trPr>
        <w:tc>
          <w:tcPr>
            <w:tcW w:w="2430" w:type="dxa"/>
            <w:tcBorders>
              <w:top w:val="nil"/>
              <w:left w:val="nil"/>
              <w:bottom w:val="nil"/>
              <w:right w:val="nil"/>
            </w:tcBorders>
          </w:tcPr>
          <w:p w14:paraId="52AB8AD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Office of Transportation and Air Quality MOVES Model</w:t>
            </w:r>
          </w:p>
        </w:tc>
        <w:tc>
          <w:tcPr>
            <w:tcW w:w="2520" w:type="dxa"/>
            <w:tcBorders>
              <w:top w:val="nil"/>
              <w:left w:val="nil"/>
              <w:bottom w:val="nil"/>
              <w:right w:val="nil"/>
            </w:tcBorders>
          </w:tcPr>
          <w:p w14:paraId="19F95C8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Animal and Plant Health Inspection Service (APHIS)</w:t>
            </w:r>
          </w:p>
        </w:tc>
        <w:tc>
          <w:tcPr>
            <w:tcW w:w="2430" w:type="dxa"/>
            <w:tcBorders>
              <w:top w:val="nil"/>
              <w:left w:val="nil"/>
              <w:bottom w:val="nil"/>
              <w:right w:val="nil"/>
            </w:tcBorders>
          </w:tcPr>
          <w:p w14:paraId="0E5F706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International Trade Commission (USITC)</w:t>
            </w:r>
          </w:p>
        </w:tc>
        <w:tc>
          <w:tcPr>
            <w:tcW w:w="2160" w:type="dxa"/>
            <w:tcBorders>
              <w:top w:val="nil"/>
              <w:left w:val="nil"/>
              <w:bottom w:val="nil"/>
              <w:right w:val="nil"/>
            </w:tcBorders>
            <w:shd w:val="clear" w:color="auto" w:fill="auto"/>
          </w:tcPr>
          <w:p w14:paraId="7E67CC39" w14:textId="77777777" w:rsidR="002979DA" w:rsidRPr="005E0BC6" w:rsidRDefault="002979DA" w:rsidP="00A844D0">
            <w:pPr>
              <w:spacing w:before="0" w:after="0"/>
              <w:rPr>
                <w:rFonts w:eastAsia="Calibri" w:cs="Calibri"/>
                <w:sz w:val="18"/>
                <w:szCs w:val="18"/>
              </w:rPr>
            </w:pPr>
          </w:p>
        </w:tc>
      </w:tr>
      <w:tr w:rsidR="002979DA" w:rsidRPr="005E0BC6" w14:paraId="2C000A70" w14:textId="77777777" w:rsidTr="00A844D0">
        <w:trPr>
          <w:trHeight w:val="440"/>
        </w:trPr>
        <w:tc>
          <w:tcPr>
            <w:tcW w:w="2430" w:type="dxa"/>
            <w:tcBorders>
              <w:top w:val="nil"/>
              <w:left w:val="nil"/>
              <w:bottom w:val="nil"/>
              <w:right w:val="nil"/>
            </w:tcBorders>
            <w:shd w:val="clear" w:color="auto" w:fill="FDE9D9"/>
          </w:tcPr>
          <w:p w14:paraId="376C637B"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Greenhouse Gas Reporting Program (GHGRP)</w:t>
            </w:r>
          </w:p>
        </w:tc>
        <w:tc>
          <w:tcPr>
            <w:tcW w:w="2520" w:type="dxa"/>
            <w:tcBorders>
              <w:top w:val="nil"/>
              <w:left w:val="nil"/>
              <w:bottom w:val="nil"/>
              <w:right w:val="nil"/>
            </w:tcBorders>
            <w:shd w:val="clear" w:color="auto" w:fill="EAF1DD"/>
          </w:tcPr>
          <w:p w14:paraId="54313FF9"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EPA Office of Air and Radiation </w:t>
            </w:r>
          </w:p>
        </w:tc>
        <w:tc>
          <w:tcPr>
            <w:tcW w:w="2430" w:type="dxa"/>
            <w:tcBorders>
              <w:top w:val="nil"/>
              <w:left w:val="nil"/>
              <w:bottom w:val="nil"/>
              <w:right w:val="nil"/>
            </w:tcBorders>
            <w:shd w:val="clear" w:color="auto" w:fill="E5DFEC"/>
          </w:tcPr>
          <w:p w14:paraId="0070089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Air-Conditioning, Heating, and Refrigeration Institute</w:t>
            </w:r>
          </w:p>
        </w:tc>
        <w:tc>
          <w:tcPr>
            <w:tcW w:w="2160" w:type="dxa"/>
            <w:tcBorders>
              <w:top w:val="nil"/>
              <w:left w:val="nil"/>
              <w:bottom w:val="nil"/>
              <w:right w:val="nil"/>
            </w:tcBorders>
            <w:shd w:val="clear" w:color="auto" w:fill="auto"/>
          </w:tcPr>
          <w:p w14:paraId="6505D66D" w14:textId="77777777" w:rsidR="002979DA" w:rsidRPr="005E0BC6" w:rsidRDefault="002979DA" w:rsidP="00A844D0">
            <w:pPr>
              <w:spacing w:before="0" w:after="0"/>
              <w:rPr>
                <w:rFonts w:eastAsia="Calibri" w:cs="Calibri"/>
                <w:sz w:val="18"/>
                <w:szCs w:val="18"/>
              </w:rPr>
            </w:pPr>
          </w:p>
        </w:tc>
      </w:tr>
      <w:tr w:rsidR="002979DA" w:rsidRPr="005E0BC6" w14:paraId="4680E204" w14:textId="77777777" w:rsidTr="00A844D0">
        <w:trPr>
          <w:trHeight w:val="552"/>
        </w:trPr>
        <w:tc>
          <w:tcPr>
            <w:tcW w:w="2430" w:type="dxa"/>
            <w:tcBorders>
              <w:top w:val="nil"/>
              <w:left w:val="nil"/>
              <w:bottom w:val="nil"/>
              <w:right w:val="nil"/>
            </w:tcBorders>
          </w:tcPr>
          <w:p w14:paraId="189D2CC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Labor – Mine Safety and Health Administration</w:t>
            </w:r>
          </w:p>
        </w:tc>
        <w:tc>
          <w:tcPr>
            <w:tcW w:w="2520" w:type="dxa"/>
            <w:tcBorders>
              <w:top w:val="nil"/>
              <w:left w:val="nil"/>
              <w:bottom w:val="nil"/>
              <w:right w:val="nil"/>
            </w:tcBorders>
          </w:tcPr>
          <w:p w14:paraId="60CB89B6"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 Department of Agriculture (USDA) National Agricultural Statistics Service and Agricultural Research Service </w:t>
            </w:r>
          </w:p>
        </w:tc>
        <w:tc>
          <w:tcPr>
            <w:tcW w:w="2430" w:type="dxa"/>
            <w:tcBorders>
              <w:top w:val="nil"/>
              <w:left w:val="nil"/>
              <w:bottom w:val="nil"/>
              <w:right w:val="nil"/>
            </w:tcBorders>
          </w:tcPr>
          <w:p w14:paraId="7B6EE68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Data from other U.S. government agencies, research studies, trade publications, and industry associations</w:t>
            </w:r>
          </w:p>
        </w:tc>
        <w:tc>
          <w:tcPr>
            <w:tcW w:w="2160" w:type="dxa"/>
            <w:tcBorders>
              <w:top w:val="nil"/>
              <w:left w:val="nil"/>
              <w:bottom w:val="nil"/>
              <w:right w:val="nil"/>
            </w:tcBorders>
            <w:shd w:val="clear" w:color="auto" w:fill="auto"/>
          </w:tcPr>
          <w:p w14:paraId="688EB9F5" w14:textId="77777777" w:rsidR="002979DA" w:rsidRPr="005E0BC6" w:rsidRDefault="002979DA" w:rsidP="00A844D0">
            <w:pPr>
              <w:spacing w:before="0" w:after="0"/>
              <w:rPr>
                <w:rFonts w:eastAsia="Calibri" w:cs="Calibri"/>
                <w:sz w:val="18"/>
                <w:szCs w:val="18"/>
              </w:rPr>
            </w:pPr>
          </w:p>
        </w:tc>
      </w:tr>
      <w:tr w:rsidR="002979DA" w:rsidRPr="005E0BC6" w14:paraId="5AE002CB" w14:textId="77777777" w:rsidTr="00A844D0">
        <w:trPr>
          <w:trHeight w:val="413"/>
        </w:trPr>
        <w:tc>
          <w:tcPr>
            <w:tcW w:w="2430" w:type="dxa"/>
            <w:tcBorders>
              <w:top w:val="nil"/>
              <w:left w:val="nil"/>
              <w:bottom w:val="nil"/>
              <w:right w:val="nil"/>
            </w:tcBorders>
            <w:shd w:val="clear" w:color="auto" w:fill="FDE9D9"/>
          </w:tcPr>
          <w:p w14:paraId="596B9083"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American Association of Railroads</w:t>
            </w:r>
          </w:p>
        </w:tc>
        <w:tc>
          <w:tcPr>
            <w:tcW w:w="2520" w:type="dxa"/>
            <w:tcBorders>
              <w:top w:val="nil"/>
              <w:left w:val="nil"/>
              <w:bottom w:val="nil"/>
              <w:right w:val="nil"/>
            </w:tcBorders>
            <w:shd w:val="clear" w:color="auto" w:fill="EAF1DD"/>
          </w:tcPr>
          <w:p w14:paraId="0E93E25C"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U.S. Forest Service Forest Inventory and Analysis Program</w:t>
            </w:r>
          </w:p>
        </w:tc>
        <w:tc>
          <w:tcPr>
            <w:tcW w:w="2430" w:type="dxa"/>
            <w:tcBorders>
              <w:top w:val="nil"/>
              <w:left w:val="nil"/>
              <w:bottom w:val="nil"/>
              <w:right w:val="nil"/>
            </w:tcBorders>
            <w:shd w:val="clear" w:color="auto" w:fill="auto"/>
          </w:tcPr>
          <w:p w14:paraId="5A5FA50F" w14:textId="77777777" w:rsidR="002979DA" w:rsidRPr="005E0BC6" w:rsidRDefault="002979DA" w:rsidP="00A844D0">
            <w:pPr>
              <w:spacing w:before="0" w:after="0"/>
              <w:rPr>
                <w:rFonts w:eastAsia="Calibri" w:cs="Calibri"/>
                <w:sz w:val="18"/>
                <w:szCs w:val="18"/>
                <w:shd w:val="clear" w:color="auto" w:fill="E5DFEC"/>
              </w:rPr>
            </w:pP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224C0EC9" w14:textId="77777777" w:rsidR="002979DA" w:rsidRPr="005E0BC6" w:rsidRDefault="002979DA" w:rsidP="00A844D0">
            <w:pPr>
              <w:spacing w:before="0" w:after="0"/>
              <w:rPr>
                <w:rFonts w:eastAsia="Calibri" w:cs="Calibri"/>
                <w:sz w:val="18"/>
                <w:szCs w:val="18"/>
              </w:rPr>
            </w:pPr>
          </w:p>
        </w:tc>
      </w:tr>
      <w:tr w:rsidR="002979DA" w:rsidRPr="005E0BC6" w14:paraId="76EB32BD" w14:textId="77777777" w:rsidTr="00A844D0">
        <w:trPr>
          <w:trHeight w:val="458"/>
        </w:trPr>
        <w:tc>
          <w:tcPr>
            <w:tcW w:w="2430" w:type="dxa"/>
            <w:tcBorders>
              <w:top w:val="nil"/>
              <w:left w:val="nil"/>
              <w:bottom w:val="nil"/>
              <w:right w:val="nil"/>
            </w:tcBorders>
          </w:tcPr>
          <w:p w14:paraId="5ED8146A"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American Public Transportation Association</w:t>
            </w:r>
          </w:p>
        </w:tc>
        <w:tc>
          <w:tcPr>
            <w:tcW w:w="2520" w:type="dxa"/>
            <w:tcBorders>
              <w:top w:val="nil"/>
              <w:left w:val="nil"/>
              <w:bottom w:val="nil"/>
              <w:right w:val="nil"/>
            </w:tcBorders>
          </w:tcPr>
          <w:p w14:paraId="22940B3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Natural Resource Conservation Service (NRCS)</w:t>
            </w:r>
          </w:p>
        </w:tc>
        <w:tc>
          <w:tcPr>
            <w:tcW w:w="2430" w:type="dxa"/>
            <w:tcBorders>
              <w:top w:val="nil"/>
              <w:left w:val="nil"/>
              <w:bottom w:val="nil"/>
              <w:right w:val="nil"/>
            </w:tcBorders>
            <w:shd w:val="clear" w:color="auto" w:fill="auto"/>
          </w:tcPr>
          <w:p w14:paraId="247EF541" w14:textId="77777777" w:rsidR="002979DA" w:rsidRPr="005E0BC6" w:rsidRDefault="002979DA" w:rsidP="00A844D0">
            <w:pPr>
              <w:spacing w:before="0" w:after="0"/>
              <w:rPr>
                <w:rFonts w:eastAsia="Calibri" w:cs="Calibri"/>
                <w:sz w:val="18"/>
                <w:szCs w:val="18"/>
              </w:rPr>
            </w:pPr>
          </w:p>
        </w:tc>
        <w:tc>
          <w:tcPr>
            <w:tcW w:w="2160" w:type="dxa"/>
            <w:tcBorders>
              <w:top w:val="nil"/>
              <w:left w:val="nil"/>
              <w:bottom w:val="nil"/>
              <w:right w:val="nil"/>
            </w:tcBorders>
            <w:shd w:val="clear" w:color="auto" w:fill="auto"/>
          </w:tcPr>
          <w:p w14:paraId="359381E6" w14:textId="77777777" w:rsidR="002979DA" w:rsidRPr="005E0BC6" w:rsidRDefault="002979DA" w:rsidP="00A844D0">
            <w:pPr>
              <w:spacing w:before="0" w:after="0"/>
              <w:rPr>
                <w:rFonts w:eastAsia="Calibri" w:cs="Calibri"/>
                <w:sz w:val="18"/>
                <w:szCs w:val="18"/>
              </w:rPr>
            </w:pPr>
          </w:p>
        </w:tc>
      </w:tr>
      <w:tr w:rsidR="002979DA" w:rsidRPr="005E0BC6" w14:paraId="3FF93D15" w14:textId="77777777" w:rsidTr="00A844D0">
        <w:trPr>
          <w:trHeight w:val="413"/>
        </w:trPr>
        <w:tc>
          <w:tcPr>
            <w:tcW w:w="2430" w:type="dxa"/>
            <w:tcBorders>
              <w:top w:val="nil"/>
              <w:left w:val="nil"/>
              <w:bottom w:val="nil"/>
              <w:right w:val="nil"/>
            </w:tcBorders>
            <w:shd w:val="clear" w:color="auto" w:fill="FDE9D9"/>
          </w:tcPr>
          <w:p w14:paraId="380662DD"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Homeland Security</w:t>
            </w:r>
          </w:p>
        </w:tc>
        <w:tc>
          <w:tcPr>
            <w:tcW w:w="2520" w:type="dxa"/>
            <w:tcBorders>
              <w:top w:val="nil"/>
              <w:left w:val="nil"/>
              <w:bottom w:val="nil"/>
              <w:right w:val="nil"/>
            </w:tcBorders>
            <w:shd w:val="clear" w:color="auto" w:fill="EAF1DD"/>
          </w:tcPr>
          <w:p w14:paraId="680B88D5"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Economic Research Service (ERS)</w:t>
            </w:r>
          </w:p>
        </w:tc>
        <w:tc>
          <w:tcPr>
            <w:tcW w:w="2430" w:type="dxa"/>
            <w:tcBorders>
              <w:top w:val="nil"/>
              <w:left w:val="nil"/>
              <w:bottom w:val="nil"/>
              <w:right w:val="nil"/>
            </w:tcBorders>
            <w:shd w:val="clear" w:color="auto" w:fill="auto"/>
          </w:tcPr>
          <w:p w14:paraId="1D8D3756"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4D909D8E" w14:textId="77777777" w:rsidR="002979DA" w:rsidRPr="005E0BC6" w:rsidRDefault="002979DA" w:rsidP="00A844D0">
            <w:pPr>
              <w:spacing w:before="0" w:after="0"/>
              <w:rPr>
                <w:rFonts w:eastAsia="Calibri" w:cs="Calibri"/>
                <w:sz w:val="18"/>
                <w:szCs w:val="18"/>
              </w:rPr>
            </w:pPr>
          </w:p>
        </w:tc>
      </w:tr>
      <w:tr w:rsidR="002979DA" w:rsidRPr="005E0BC6" w14:paraId="7B70A359" w14:textId="77777777" w:rsidTr="00A844D0">
        <w:trPr>
          <w:trHeight w:val="440"/>
        </w:trPr>
        <w:tc>
          <w:tcPr>
            <w:tcW w:w="2430" w:type="dxa"/>
            <w:tcBorders>
              <w:top w:val="nil"/>
              <w:left w:val="nil"/>
              <w:bottom w:val="nil"/>
              <w:right w:val="nil"/>
            </w:tcBorders>
          </w:tcPr>
          <w:p w14:paraId="57A9291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Energy and its National Laboratories</w:t>
            </w:r>
          </w:p>
        </w:tc>
        <w:tc>
          <w:tcPr>
            <w:tcW w:w="2520" w:type="dxa"/>
            <w:tcBorders>
              <w:top w:val="nil"/>
              <w:left w:val="nil"/>
              <w:bottom w:val="nil"/>
              <w:right w:val="nil"/>
            </w:tcBorders>
          </w:tcPr>
          <w:p w14:paraId="0F99543C"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Farm Service Agency (FSA)</w:t>
            </w:r>
          </w:p>
          <w:p w14:paraId="08413A39" w14:textId="77777777" w:rsidR="002979DA" w:rsidRPr="005E0BC6" w:rsidRDefault="002979DA" w:rsidP="00A844D0">
            <w:pPr>
              <w:spacing w:before="0" w:after="0"/>
              <w:rPr>
                <w:rFonts w:eastAsia="Calibri" w:cs="Calibri"/>
                <w:sz w:val="18"/>
                <w:szCs w:val="18"/>
              </w:rPr>
            </w:pPr>
          </w:p>
        </w:tc>
        <w:tc>
          <w:tcPr>
            <w:tcW w:w="2430" w:type="dxa"/>
            <w:tcBorders>
              <w:top w:val="nil"/>
              <w:left w:val="nil"/>
              <w:bottom w:val="nil"/>
              <w:right w:val="nil"/>
            </w:tcBorders>
            <w:shd w:val="clear" w:color="auto" w:fill="auto"/>
          </w:tcPr>
          <w:p w14:paraId="49634791" w14:textId="77777777" w:rsidR="002979DA" w:rsidRPr="005E0BC6" w:rsidRDefault="002979DA" w:rsidP="00A844D0">
            <w:pPr>
              <w:spacing w:before="0" w:after="0"/>
              <w:rPr>
                <w:rFonts w:eastAsia="Calibri" w:cs="Calibri"/>
                <w:sz w:val="18"/>
                <w:szCs w:val="18"/>
              </w:rPr>
            </w:pPr>
          </w:p>
        </w:tc>
        <w:tc>
          <w:tcPr>
            <w:tcW w:w="2160" w:type="dxa"/>
            <w:tcBorders>
              <w:top w:val="nil"/>
              <w:left w:val="nil"/>
              <w:bottom w:val="nil"/>
              <w:right w:val="nil"/>
            </w:tcBorders>
            <w:shd w:val="clear" w:color="auto" w:fill="auto"/>
          </w:tcPr>
          <w:p w14:paraId="00BD5B9F" w14:textId="77777777" w:rsidR="002979DA" w:rsidRPr="005E0BC6" w:rsidRDefault="002979DA" w:rsidP="00A844D0">
            <w:pPr>
              <w:spacing w:before="0" w:after="0"/>
              <w:rPr>
                <w:rFonts w:eastAsia="Calibri" w:cs="Calibri"/>
                <w:sz w:val="18"/>
                <w:szCs w:val="18"/>
              </w:rPr>
            </w:pPr>
          </w:p>
        </w:tc>
      </w:tr>
      <w:tr w:rsidR="002979DA" w:rsidRPr="005E0BC6" w14:paraId="6A7E2388" w14:textId="77777777" w:rsidTr="00A844D0">
        <w:trPr>
          <w:trHeight w:val="278"/>
        </w:trPr>
        <w:tc>
          <w:tcPr>
            <w:tcW w:w="2430" w:type="dxa"/>
            <w:tcBorders>
              <w:top w:val="nil"/>
              <w:left w:val="nil"/>
              <w:bottom w:val="nil"/>
              <w:right w:val="nil"/>
            </w:tcBorders>
            <w:shd w:val="clear" w:color="auto" w:fill="FDE9D9"/>
          </w:tcPr>
          <w:p w14:paraId="2B377D3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Federal Aviation Administration</w:t>
            </w:r>
          </w:p>
        </w:tc>
        <w:tc>
          <w:tcPr>
            <w:tcW w:w="2520" w:type="dxa"/>
            <w:tcBorders>
              <w:top w:val="nil"/>
              <w:left w:val="nil"/>
              <w:bottom w:val="nil"/>
              <w:right w:val="nil"/>
            </w:tcBorders>
            <w:shd w:val="clear" w:color="auto" w:fill="EAF1DD"/>
          </w:tcPr>
          <w:p w14:paraId="0ACAFA40"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Geological Survey (USGS)</w:t>
            </w:r>
          </w:p>
        </w:tc>
        <w:tc>
          <w:tcPr>
            <w:tcW w:w="2430" w:type="dxa"/>
            <w:tcBorders>
              <w:top w:val="nil"/>
              <w:left w:val="nil"/>
              <w:bottom w:val="nil"/>
              <w:right w:val="nil"/>
            </w:tcBorders>
            <w:shd w:val="clear" w:color="auto" w:fill="auto"/>
          </w:tcPr>
          <w:p w14:paraId="27EF323B"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 </w:t>
            </w: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1E66D821" w14:textId="77777777" w:rsidR="002979DA" w:rsidRPr="005E0BC6" w:rsidRDefault="002979DA" w:rsidP="00A844D0">
            <w:pPr>
              <w:spacing w:before="0" w:after="0"/>
              <w:rPr>
                <w:rFonts w:eastAsia="Calibri" w:cs="Calibri"/>
                <w:sz w:val="18"/>
                <w:szCs w:val="18"/>
              </w:rPr>
            </w:pPr>
          </w:p>
        </w:tc>
      </w:tr>
      <w:tr w:rsidR="002979DA" w:rsidRPr="005E0BC6" w14:paraId="37FDCB98" w14:textId="77777777" w:rsidTr="00A844D0">
        <w:trPr>
          <w:trHeight w:val="552"/>
        </w:trPr>
        <w:tc>
          <w:tcPr>
            <w:tcW w:w="2430" w:type="dxa"/>
            <w:tcBorders>
              <w:top w:val="nil"/>
              <w:left w:val="nil"/>
              <w:bottom w:val="nil"/>
              <w:right w:val="nil"/>
            </w:tcBorders>
          </w:tcPr>
          <w:p w14:paraId="0426056E"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Transportation &amp;</w:t>
            </w:r>
            <w:r w:rsidRPr="005E0BC6">
              <w:rPr>
                <w:rFonts w:eastAsia="Calibri" w:cs="Calibri"/>
                <w:b/>
                <w:bCs/>
                <w:sz w:val="18"/>
                <w:szCs w:val="18"/>
              </w:rPr>
              <w:t xml:space="preserve"> </w:t>
            </w:r>
            <w:r w:rsidRPr="005E0BC6">
              <w:rPr>
                <w:rFonts w:eastAsia="Calibri" w:cs="Calibri"/>
                <w:sz w:val="18"/>
                <w:szCs w:val="18"/>
              </w:rPr>
              <w:t>Bureau of Transportation Statistics</w:t>
            </w:r>
          </w:p>
        </w:tc>
        <w:tc>
          <w:tcPr>
            <w:tcW w:w="2520" w:type="dxa"/>
            <w:tcBorders>
              <w:top w:val="nil"/>
              <w:left w:val="nil"/>
              <w:bottom w:val="nil"/>
              <w:right w:val="nil"/>
            </w:tcBorders>
          </w:tcPr>
          <w:p w14:paraId="41AB0B7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the Interior (DOE), Bureau of Land Management (BLM)</w:t>
            </w:r>
          </w:p>
        </w:tc>
        <w:tc>
          <w:tcPr>
            <w:tcW w:w="2430" w:type="dxa"/>
            <w:tcBorders>
              <w:top w:val="nil"/>
              <w:left w:val="nil"/>
              <w:bottom w:val="nil"/>
              <w:right w:val="nil"/>
            </w:tcBorders>
            <w:shd w:val="clear" w:color="auto" w:fill="auto"/>
          </w:tcPr>
          <w:p w14:paraId="59E32759" w14:textId="77777777" w:rsidR="002979DA" w:rsidRPr="005E0BC6" w:rsidRDefault="002979DA" w:rsidP="00A844D0">
            <w:pPr>
              <w:spacing w:before="0" w:after="0"/>
              <w:rPr>
                <w:rFonts w:eastAsia="Calibri" w:cs="Calibri"/>
                <w:sz w:val="18"/>
                <w:szCs w:val="18"/>
              </w:rPr>
            </w:pPr>
          </w:p>
        </w:tc>
        <w:tc>
          <w:tcPr>
            <w:tcW w:w="2160" w:type="dxa"/>
            <w:tcBorders>
              <w:top w:val="nil"/>
              <w:left w:val="nil"/>
              <w:bottom w:val="nil"/>
              <w:right w:val="nil"/>
            </w:tcBorders>
            <w:shd w:val="clear" w:color="auto" w:fill="auto"/>
          </w:tcPr>
          <w:p w14:paraId="7A6962BC" w14:textId="77777777" w:rsidR="002979DA" w:rsidRPr="005E0BC6" w:rsidRDefault="002979DA" w:rsidP="00A844D0">
            <w:pPr>
              <w:spacing w:before="0" w:after="0"/>
              <w:rPr>
                <w:rFonts w:eastAsia="Calibri" w:cs="Calibri"/>
                <w:sz w:val="18"/>
                <w:szCs w:val="18"/>
              </w:rPr>
            </w:pPr>
          </w:p>
        </w:tc>
      </w:tr>
      <w:tr w:rsidR="002979DA" w:rsidRPr="005E0BC6" w14:paraId="3DDD5683" w14:textId="77777777" w:rsidTr="00A844D0">
        <w:trPr>
          <w:trHeight w:val="552"/>
        </w:trPr>
        <w:tc>
          <w:tcPr>
            <w:tcW w:w="2430" w:type="dxa"/>
            <w:tcBorders>
              <w:top w:val="nil"/>
              <w:left w:val="nil"/>
              <w:bottom w:val="nil"/>
              <w:right w:val="nil"/>
            </w:tcBorders>
            <w:shd w:val="clear" w:color="auto" w:fill="FDE9D9"/>
          </w:tcPr>
          <w:p w14:paraId="1E78657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Data from research studies, trade publications, and industry associations </w:t>
            </w:r>
          </w:p>
        </w:tc>
        <w:tc>
          <w:tcPr>
            <w:tcW w:w="2520" w:type="dxa"/>
            <w:tcBorders>
              <w:top w:val="nil"/>
              <w:left w:val="nil"/>
              <w:bottom w:val="nil"/>
              <w:right w:val="nil"/>
            </w:tcBorders>
            <w:shd w:val="clear" w:color="auto" w:fill="EAF1DD"/>
          </w:tcPr>
          <w:p w14:paraId="0BD8E7D0"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Data from research studies, trade publications, and industry associations</w:t>
            </w:r>
          </w:p>
        </w:tc>
        <w:tc>
          <w:tcPr>
            <w:tcW w:w="2430" w:type="dxa"/>
            <w:tcBorders>
              <w:top w:val="nil"/>
              <w:left w:val="nil"/>
              <w:bottom w:val="nil"/>
              <w:right w:val="nil"/>
            </w:tcBorders>
            <w:shd w:val="clear" w:color="auto" w:fill="auto"/>
          </w:tcPr>
          <w:p w14:paraId="1B41D3C8"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 </w:t>
            </w: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4766627E" w14:textId="77777777" w:rsidR="002979DA" w:rsidRPr="005E0BC6" w:rsidRDefault="002979DA" w:rsidP="00A844D0">
            <w:pPr>
              <w:spacing w:before="0" w:after="0"/>
              <w:rPr>
                <w:rFonts w:eastAsia="Calibri" w:cs="Calibri"/>
                <w:sz w:val="18"/>
                <w:szCs w:val="18"/>
              </w:rPr>
            </w:pPr>
          </w:p>
        </w:tc>
      </w:tr>
    </w:tbl>
    <w:p w14:paraId="49A82300" w14:textId="2FAD218B" w:rsidR="00462FC8" w:rsidRPr="004B3301" w:rsidRDefault="0086559B" w:rsidP="00FE33C8">
      <w:pPr>
        <w:pStyle w:val="Heading3"/>
        <w:keepNext w:val="0"/>
        <w:numPr>
          <w:ilvl w:val="0"/>
          <w:numId w:val="0"/>
        </w:numPr>
        <w:rPr>
          <w:rFonts w:asciiTheme="minorHAnsi" w:hAnsiTheme="minorHAnsi"/>
          <w:color w:val="4472C4" w:themeColor="accent5"/>
        </w:rPr>
      </w:pPr>
      <w:r w:rsidRPr="00E453BE">
        <w:rPr>
          <w:noProof/>
        </w:rPr>
        <w:lastRenderedPageBreak/>
        <mc:AlternateContent>
          <mc:Choice Requires="wps">
            <w:drawing>
              <wp:inline distT="0" distB="0" distL="0" distR="0" wp14:anchorId="54AB2F63" wp14:editId="188D23AD">
                <wp:extent cx="8696325" cy="409575"/>
                <wp:effectExtent l="0" t="0" r="9525" b="9525"/>
                <wp:docPr id="13" name="Text Box 13"/>
                <wp:cNvGraphicFramePr/>
                <a:graphic xmlns:a="http://schemas.openxmlformats.org/drawingml/2006/main">
                  <a:graphicData uri="http://schemas.microsoft.com/office/word/2010/wordprocessingShape">
                    <wps:wsp>
                      <wps:cNvSpPr txBox="1"/>
                      <wps:spPr>
                        <a:xfrm>
                          <a:off x="0" y="0"/>
                          <a:ext cx="8696325" cy="409575"/>
                        </a:xfrm>
                        <a:prstGeom prst="rect">
                          <a:avLst/>
                        </a:prstGeom>
                        <a:solidFill>
                          <a:prstClr val="white"/>
                        </a:solidFill>
                        <a:ln>
                          <a:noFill/>
                        </a:ln>
                        <a:effectLst/>
                      </wps:spPr>
                      <wps:txbx>
                        <w:txbxContent>
                          <w:p w14:paraId="49ABFE5B" w14:textId="37A56B1A" w:rsidR="00E84A78" w:rsidRPr="00501983" w:rsidRDefault="00E84A78" w:rsidP="0086559B">
                            <w:pPr>
                              <w:pStyle w:val="Caption"/>
                              <w:spacing w:before="0"/>
                              <w:rPr>
                                <w:noProof/>
                              </w:rPr>
                            </w:pPr>
                            <w:r w:rsidRPr="004B3301">
                              <w:rPr>
                                <w:rFonts w:cs="Arial"/>
                                <w:color w:val="4472C4" w:themeColor="accent5"/>
                                <w:szCs w:val="26"/>
                              </w:rPr>
                              <w:t xml:space="preserve">Figure 4. </w:t>
                            </w:r>
                            <w:r w:rsidR="003B5E3C" w:rsidRPr="004B3301">
                              <w:rPr>
                                <w:rFonts w:cs="Arial"/>
                                <w:color w:val="4472C4" w:themeColor="accent5"/>
                                <w:szCs w:val="26"/>
                              </w:rPr>
                              <w:t xml:space="preserve">Example </w:t>
                            </w:r>
                            <w:r w:rsidRPr="004B3301">
                              <w:rPr>
                                <w:rFonts w:cs="Arial"/>
                                <w:color w:val="4472C4" w:themeColor="accent5"/>
                                <w:szCs w:val="26"/>
                              </w:rPr>
                              <w:t>Institutional Arrangements of the U.K.</w:t>
                            </w:r>
                            <w:r w:rsidR="002B78B2" w:rsidRPr="004B3301">
                              <w:rPr>
                                <w:rFonts w:cs="Arial"/>
                                <w:color w:val="4472C4" w:themeColor="accent5"/>
                                <w:szCs w:val="26"/>
                              </w:rPr>
                              <w:t>, available at</w:t>
                            </w:r>
                            <w:r w:rsidR="002B78B2">
                              <w:rPr>
                                <w:rFonts w:cs="Arial"/>
                                <w:color w:val="008000"/>
                                <w:szCs w:val="26"/>
                              </w:rPr>
                              <w:t xml:space="preserve"> </w:t>
                            </w:r>
                            <w:hyperlink r:id="rId44" w:history="1">
                              <w:r w:rsidR="002B78B2" w:rsidRPr="00F11B24">
                                <w:rPr>
                                  <w:rStyle w:val="Hyperlink"/>
                                  <w:rFonts w:cs="Arial"/>
                                  <w:szCs w:val="26"/>
                                </w:rPr>
                                <w:t>https://naei.beis.gov.uk/about/national-inventory-system</w:t>
                              </w:r>
                            </w:hyperlink>
                            <w:r w:rsidR="002B78B2">
                              <w:rPr>
                                <w:rFonts w:cs="Arial"/>
                                <w:color w:val="008000"/>
                                <w:szCs w:val="2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4AB2F63" id="Text Box 13" o:spid="_x0000_s1027" type="#_x0000_t202" style="width:684.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" stroked="f">
                <v:textbox inset="0,0,0,0">
                  <w:txbxContent>
                    <w:p w14:paraId="49ABFE5B" w14:textId="37A56B1A" w:rsidR="00E84A78" w:rsidRPr="00501983" w:rsidRDefault="00E84A78" w:rsidP="0086559B">
                      <w:pPr>
                        <w:pStyle w:val="Caption"/>
                        <w:spacing w:before="0"/>
                        <w:rPr>
                          <w:noProof/>
                        </w:rPr>
                      </w:pPr>
                      <w:r w:rsidRPr="004B3301">
                        <w:rPr>
                          <w:rFonts w:cs="Arial"/>
                          <w:color w:val="4472C4" w:themeColor="accent5"/>
                          <w:szCs w:val="26"/>
                        </w:rPr>
                        <w:t xml:space="preserve">Figure 4. </w:t>
                      </w:r>
                      <w:r w:rsidR="003B5E3C" w:rsidRPr="004B3301">
                        <w:rPr>
                          <w:rFonts w:cs="Arial"/>
                          <w:color w:val="4472C4" w:themeColor="accent5"/>
                          <w:szCs w:val="26"/>
                        </w:rPr>
                        <w:t xml:space="preserve">Example </w:t>
                      </w:r>
                      <w:r w:rsidRPr="004B3301">
                        <w:rPr>
                          <w:rFonts w:cs="Arial"/>
                          <w:color w:val="4472C4" w:themeColor="accent5"/>
                          <w:szCs w:val="26"/>
                        </w:rPr>
                        <w:t>Institutional Arrangements of the U.K.</w:t>
                      </w:r>
                      <w:r w:rsidR="002B78B2" w:rsidRPr="004B3301">
                        <w:rPr>
                          <w:rFonts w:cs="Arial"/>
                          <w:color w:val="4472C4" w:themeColor="accent5"/>
                          <w:szCs w:val="26"/>
                        </w:rPr>
                        <w:t>, available at</w:t>
                      </w:r>
                      <w:r w:rsidR="002B78B2">
                        <w:rPr>
                          <w:rFonts w:cs="Arial"/>
                          <w:color w:val="008000"/>
                          <w:szCs w:val="26"/>
                        </w:rPr>
                        <w:t xml:space="preserve"> </w:t>
                      </w:r>
                      <w:hyperlink r:id="rId45" w:history="1">
                        <w:r w:rsidR="002B78B2" w:rsidRPr="00F11B24">
                          <w:rPr>
                            <w:rStyle w:val="Hyperlink"/>
                            <w:rFonts w:cs="Arial"/>
                            <w:szCs w:val="26"/>
                          </w:rPr>
                          <w:t>https://naei.beis.gov.uk/about/national-inventory-system</w:t>
                        </w:r>
                      </w:hyperlink>
                      <w:r w:rsidR="002B78B2">
                        <w:rPr>
                          <w:rFonts w:cs="Arial"/>
                          <w:color w:val="008000"/>
                          <w:szCs w:val="26"/>
                        </w:rPr>
                        <w:t xml:space="preserve"> </w:t>
                      </w:r>
                    </w:p>
                  </w:txbxContent>
                </v:textbox>
                <w10:anchorlock/>
              </v:shape>
            </w:pict>
          </mc:Fallback>
        </mc:AlternateContent>
      </w:r>
      <w:r>
        <w:rPr>
          <w:noProof/>
        </w:rPr>
        <w:drawing>
          <wp:inline distT="0" distB="0" distL="0" distR="0" wp14:anchorId="5EDE7B17" wp14:editId="39B33F29">
            <wp:extent cx="4745736" cy="4745736"/>
            <wp:effectExtent l="19050" t="19050" r="17145" b="17145"/>
            <wp:docPr id="14" name="Picture 9" descr="Flow diagram of institutional arrangement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4745736" cy="4745736"/>
                    </a:xfrm>
                    <a:prstGeom prst="rect">
                      <a:avLst/>
                    </a:prstGeom>
                  </pic:spPr>
                </pic:pic>
              </a:graphicData>
            </a:graphic>
          </wp:inline>
        </w:drawing>
      </w:r>
      <w:r w:rsidR="00A11D23" w:rsidRPr="514B0170">
        <w:rPr>
          <w:rFonts w:asciiTheme="minorHAnsi" w:hAnsiTheme="minorHAnsi"/>
          <w:color w:val="008000"/>
        </w:rPr>
        <w:br w:type="page"/>
      </w:r>
      <w:bookmarkStart w:id="6" w:name="_Hlk501013469"/>
      <w:r w:rsidR="009C797E" w:rsidRPr="004B3301">
        <w:rPr>
          <w:rFonts w:asciiTheme="minorHAnsi" w:hAnsiTheme="minorHAnsi"/>
          <w:color w:val="4472C4" w:themeColor="accent5"/>
        </w:rPr>
        <w:lastRenderedPageBreak/>
        <w:t>S</w:t>
      </w:r>
      <w:r w:rsidR="005820A8" w:rsidRPr="004B3301">
        <w:rPr>
          <w:rFonts w:asciiTheme="minorHAnsi" w:hAnsiTheme="minorHAnsi"/>
          <w:color w:val="4472C4" w:themeColor="accent5"/>
        </w:rPr>
        <w:t>TEP</w:t>
      </w:r>
      <w:r w:rsidR="009C797E" w:rsidRPr="004B3301">
        <w:rPr>
          <w:rFonts w:asciiTheme="minorHAnsi" w:hAnsiTheme="minorHAnsi"/>
          <w:color w:val="4472C4" w:themeColor="accent5"/>
        </w:rPr>
        <w:t xml:space="preserve"> 2: Identify </w:t>
      </w:r>
      <w:r w:rsidR="00730FED" w:rsidRPr="004B3301">
        <w:rPr>
          <w:rFonts w:asciiTheme="minorHAnsi" w:hAnsiTheme="minorHAnsi"/>
          <w:color w:val="4472C4" w:themeColor="accent5"/>
        </w:rPr>
        <w:t xml:space="preserve">sector </w:t>
      </w:r>
      <w:r w:rsidR="009C797E" w:rsidRPr="004B3301">
        <w:rPr>
          <w:rFonts w:asciiTheme="minorHAnsi" w:hAnsiTheme="minorHAnsi"/>
          <w:color w:val="4472C4" w:themeColor="accent5"/>
        </w:rPr>
        <w:t>roles and arrangements</w:t>
      </w:r>
    </w:p>
    <w:bookmarkEnd w:id="6"/>
    <w:p w14:paraId="315DB8A4" w14:textId="05DFB343" w:rsidR="004820F3" w:rsidRPr="004B3301" w:rsidRDefault="00A24631" w:rsidP="004B3301">
      <w:pPr>
        <w:pStyle w:val="Guide"/>
        <w:numPr>
          <w:ilvl w:val="0"/>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In </w:t>
      </w:r>
      <w:r w:rsidR="00D40B90" w:rsidRPr="004B3301">
        <w:rPr>
          <w:rFonts w:asciiTheme="minorHAnsi" w:hAnsiTheme="minorHAnsi"/>
          <w:b/>
          <w:bCs/>
          <w:i w:val="0"/>
          <w:iCs/>
          <w:color w:val="4472C4" w:themeColor="accent5"/>
        </w:rPr>
        <w:t>T</w:t>
      </w:r>
      <w:r w:rsidR="009C797E" w:rsidRPr="004B3301">
        <w:rPr>
          <w:rFonts w:asciiTheme="minorHAnsi" w:hAnsiTheme="minorHAnsi"/>
          <w:b/>
          <w:bCs/>
          <w:i w:val="0"/>
          <w:iCs/>
          <w:color w:val="4472C4" w:themeColor="accent5"/>
        </w:rPr>
        <w:t>able</w:t>
      </w:r>
      <w:r w:rsidR="00FE33C8" w:rsidRPr="004B3301">
        <w:rPr>
          <w:rFonts w:asciiTheme="minorHAnsi" w:hAnsiTheme="minorHAnsi"/>
          <w:b/>
          <w:bCs/>
          <w:i w:val="0"/>
          <w:iCs/>
          <w:color w:val="4472C4" w:themeColor="accent5"/>
        </w:rPr>
        <w:t xml:space="preserve"> 2-</w:t>
      </w:r>
      <w:r w:rsidR="00D40B90" w:rsidRPr="004B3301">
        <w:rPr>
          <w:rFonts w:asciiTheme="minorHAnsi" w:hAnsiTheme="minorHAnsi"/>
          <w:b/>
          <w:bCs/>
          <w:i w:val="0"/>
          <w:iCs/>
          <w:color w:val="4472C4" w:themeColor="accent5"/>
        </w:rPr>
        <w:t>3</w:t>
      </w:r>
      <w:r w:rsidR="00BE128F" w:rsidRPr="004B3301">
        <w:rPr>
          <w:rFonts w:asciiTheme="minorHAnsi" w:hAnsiTheme="minorHAnsi"/>
          <w:i w:val="0"/>
          <w:iCs/>
          <w:color w:val="4472C4" w:themeColor="accent5"/>
        </w:rPr>
        <w:t>,</w:t>
      </w:r>
      <w:r w:rsidR="00D40B90" w:rsidRPr="004B3301">
        <w:rPr>
          <w:rFonts w:asciiTheme="minorHAnsi" w:hAnsiTheme="minorHAnsi"/>
          <w:i w:val="0"/>
          <w:iCs/>
          <w:color w:val="4472C4" w:themeColor="accent5"/>
        </w:rPr>
        <w:t xml:space="preserve"> </w:t>
      </w:r>
      <w:r w:rsidR="00BE128F" w:rsidRPr="004B3301">
        <w:rPr>
          <w:rFonts w:asciiTheme="minorHAnsi" w:hAnsiTheme="minorHAnsi"/>
          <w:i w:val="0"/>
          <w:iCs/>
          <w:color w:val="4472C4" w:themeColor="accent5"/>
        </w:rPr>
        <w:t>you will identify arrangements for obtaining, compiling, reviewing, and reporting inventory data by sector</w:t>
      </w:r>
      <w:r w:rsidR="00C932EC">
        <w:rPr>
          <w:rFonts w:asciiTheme="minorHAnsi" w:hAnsiTheme="minorHAnsi"/>
          <w:i w:val="0"/>
          <w:iCs/>
          <w:color w:val="4472C4" w:themeColor="accent5"/>
        </w:rPr>
        <w:t>, subsector, or category, according to your national circumstances</w:t>
      </w:r>
      <w:r w:rsidR="002F242A">
        <w:rPr>
          <w:rFonts w:asciiTheme="minorHAnsi" w:hAnsiTheme="minorHAnsi"/>
          <w:i w:val="0"/>
          <w:iCs/>
          <w:color w:val="4472C4" w:themeColor="accent5"/>
        </w:rPr>
        <w:t>. You will also</w:t>
      </w:r>
      <w:r w:rsidR="009C635D" w:rsidRPr="004B3301">
        <w:rPr>
          <w:rFonts w:asciiTheme="minorHAnsi" w:hAnsiTheme="minorHAnsi"/>
          <w:i w:val="0"/>
          <w:iCs/>
          <w:color w:val="4472C4" w:themeColor="accent5"/>
        </w:rPr>
        <w:t xml:space="preserve"> </w:t>
      </w:r>
      <w:r w:rsidR="00342D02" w:rsidRPr="004B3301">
        <w:rPr>
          <w:rFonts w:asciiTheme="minorHAnsi" w:hAnsiTheme="minorHAnsi"/>
          <w:i w:val="0"/>
          <w:iCs/>
          <w:color w:val="4472C4" w:themeColor="accent5"/>
        </w:rPr>
        <w:t>record</w:t>
      </w:r>
      <w:r w:rsidR="009C797E" w:rsidRPr="004B3301">
        <w:rPr>
          <w:rFonts w:asciiTheme="minorHAnsi" w:hAnsiTheme="minorHAnsi"/>
          <w:i w:val="0"/>
          <w:iCs/>
          <w:color w:val="4472C4" w:themeColor="accent5"/>
        </w:rPr>
        <w:t xml:space="preserve"> information about the contacts/experts for inventory development for each sector.</w:t>
      </w:r>
    </w:p>
    <w:p w14:paraId="165E8243" w14:textId="359B898E" w:rsidR="00DB61B2" w:rsidRPr="004B3301" w:rsidRDefault="00DB61B2" w:rsidP="002314C3">
      <w:pPr>
        <w:pStyle w:val="Guide"/>
        <w:spacing w:before="0" w:after="60"/>
        <w:ind w:left="360"/>
        <w:rPr>
          <w:rFonts w:asciiTheme="minorHAnsi" w:hAnsiTheme="minorHAnsi"/>
          <w:i w:val="0"/>
          <w:iCs/>
          <w:color w:val="4472C4" w:themeColor="accent5"/>
        </w:rPr>
      </w:pPr>
      <w:r w:rsidRPr="004B3301">
        <w:rPr>
          <w:rFonts w:asciiTheme="minorHAnsi" w:hAnsiTheme="minorHAnsi"/>
          <w:i w:val="0"/>
          <w:iCs/>
          <w:color w:val="4472C4" w:themeColor="accent5"/>
        </w:rPr>
        <w:t>Complete one version of this table for each sector</w:t>
      </w:r>
      <w:r w:rsidR="00232B4E" w:rsidRPr="004B3301">
        <w:rPr>
          <w:rFonts w:asciiTheme="minorHAnsi" w:hAnsiTheme="minorHAnsi"/>
          <w:i w:val="0"/>
          <w:iCs/>
          <w:color w:val="4472C4" w:themeColor="accent5"/>
        </w:rPr>
        <w:t xml:space="preserve"> </w:t>
      </w:r>
      <w:r w:rsidR="008F3861" w:rsidRPr="004B3301">
        <w:rPr>
          <w:rFonts w:asciiTheme="minorHAnsi" w:hAnsiTheme="minorHAnsi"/>
          <w:i w:val="0"/>
          <w:iCs/>
          <w:color w:val="4472C4" w:themeColor="accent5"/>
        </w:rPr>
        <w:t>of your inventory</w:t>
      </w:r>
      <w:r w:rsidR="00960067" w:rsidRPr="004B3301">
        <w:rPr>
          <w:rFonts w:asciiTheme="minorHAnsi" w:hAnsiTheme="minorHAnsi"/>
          <w:i w:val="0"/>
          <w:iCs/>
          <w:color w:val="4472C4" w:themeColor="accent5"/>
        </w:rPr>
        <w:t xml:space="preserve">. You may </w:t>
      </w:r>
      <w:r w:rsidR="00694473" w:rsidRPr="004B3301">
        <w:rPr>
          <w:rFonts w:asciiTheme="minorHAnsi" w:hAnsiTheme="minorHAnsi"/>
          <w:i w:val="0"/>
          <w:iCs/>
          <w:color w:val="4472C4" w:themeColor="accent5"/>
        </w:rPr>
        <w:t>also create one version of this table for subsector</w:t>
      </w:r>
      <w:r w:rsidR="00D702CF" w:rsidRPr="004B3301">
        <w:rPr>
          <w:rFonts w:asciiTheme="minorHAnsi" w:hAnsiTheme="minorHAnsi"/>
          <w:i w:val="0"/>
          <w:iCs/>
          <w:color w:val="4472C4" w:themeColor="accent5"/>
        </w:rPr>
        <w:t>s</w:t>
      </w:r>
      <w:r w:rsidR="00694473" w:rsidRPr="004B3301">
        <w:rPr>
          <w:rFonts w:asciiTheme="minorHAnsi" w:hAnsiTheme="minorHAnsi"/>
          <w:i w:val="0"/>
          <w:iCs/>
          <w:color w:val="4472C4" w:themeColor="accent5"/>
        </w:rPr>
        <w:t xml:space="preserve"> or categor</w:t>
      </w:r>
      <w:r w:rsidR="00D702CF" w:rsidRPr="004B3301">
        <w:rPr>
          <w:rFonts w:asciiTheme="minorHAnsi" w:hAnsiTheme="minorHAnsi"/>
          <w:i w:val="0"/>
          <w:iCs/>
          <w:color w:val="4472C4" w:themeColor="accent5"/>
        </w:rPr>
        <w:t>ies</w:t>
      </w:r>
      <w:r w:rsidR="00BE128F" w:rsidRPr="004B3301">
        <w:rPr>
          <w:rFonts w:asciiTheme="minorHAnsi" w:hAnsiTheme="minorHAnsi"/>
          <w:i w:val="0"/>
          <w:iCs/>
          <w:color w:val="4472C4" w:themeColor="accent5"/>
        </w:rPr>
        <w:t xml:space="preserve">, according to your </w:t>
      </w:r>
      <w:r w:rsidR="005E5FB1" w:rsidRPr="004B3301">
        <w:rPr>
          <w:rFonts w:asciiTheme="minorHAnsi" w:hAnsiTheme="minorHAnsi"/>
          <w:i w:val="0"/>
          <w:iCs/>
          <w:color w:val="4472C4" w:themeColor="accent5"/>
        </w:rPr>
        <w:t>national circumstances</w:t>
      </w:r>
      <w:r w:rsidR="00400A92" w:rsidRPr="004B3301">
        <w:rPr>
          <w:rFonts w:asciiTheme="minorHAnsi" w:hAnsiTheme="minorHAnsi"/>
          <w:i w:val="0"/>
          <w:iCs/>
          <w:color w:val="4472C4" w:themeColor="accent5"/>
        </w:rPr>
        <w:t>.</w:t>
      </w:r>
      <w:r w:rsidR="00950F45" w:rsidRPr="004B3301">
        <w:rPr>
          <w:rFonts w:asciiTheme="minorHAnsi" w:hAnsiTheme="minorHAnsi"/>
          <w:i w:val="0"/>
          <w:iCs/>
          <w:color w:val="4472C4" w:themeColor="accent5"/>
        </w:rPr>
        <w:t xml:space="preserve"> </w:t>
      </w:r>
      <w:r w:rsidR="00400A92" w:rsidRPr="004B3301">
        <w:rPr>
          <w:rFonts w:asciiTheme="minorHAnsi" w:hAnsiTheme="minorHAnsi"/>
          <w:i w:val="0"/>
          <w:iCs/>
          <w:color w:val="4472C4" w:themeColor="accent5"/>
        </w:rPr>
        <w:t>F</w:t>
      </w:r>
      <w:r w:rsidR="00950F45" w:rsidRPr="004B3301">
        <w:rPr>
          <w:rFonts w:asciiTheme="minorHAnsi" w:hAnsiTheme="minorHAnsi"/>
          <w:i w:val="0"/>
          <w:iCs/>
          <w:color w:val="4472C4" w:themeColor="accent5"/>
        </w:rPr>
        <w:t>or example</w:t>
      </w:r>
      <w:r w:rsidR="00146C5B" w:rsidRPr="004B3301">
        <w:rPr>
          <w:rFonts w:asciiTheme="minorHAnsi" w:hAnsiTheme="minorHAnsi"/>
          <w:i w:val="0"/>
          <w:iCs/>
          <w:color w:val="4472C4" w:themeColor="accent5"/>
        </w:rPr>
        <w:t xml:space="preserve">, </w:t>
      </w:r>
      <w:r w:rsidR="00801A45" w:rsidRPr="004B3301">
        <w:rPr>
          <w:rFonts w:asciiTheme="minorHAnsi" w:hAnsiTheme="minorHAnsi"/>
          <w:i w:val="0"/>
          <w:iCs/>
          <w:color w:val="4472C4" w:themeColor="accent5"/>
        </w:rPr>
        <w:t xml:space="preserve">one option is to </w:t>
      </w:r>
      <w:r w:rsidR="009554BA" w:rsidRPr="004B3301">
        <w:rPr>
          <w:rFonts w:asciiTheme="minorHAnsi" w:hAnsiTheme="minorHAnsi"/>
          <w:i w:val="0"/>
          <w:iCs/>
          <w:color w:val="4472C4" w:themeColor="accent5"/>
        </w:rPr>
        <w:t>use this combination of sectors and subsectors</w:t>
      </w:r>
      <w:r w:rsidRPr="004B3301">
        <w:rPr>
          <w:rFonts w:asciiTheme="minorHAnsi" w:hAnsiTheme="minorHAnsi"/>
          <w:i w:val="0"/>
          <w:iCs/>
          <w:color w:val="4472C4" w:themeColor="accent5"/>
        </w:rPr>
        <w:t>:</w:t>
      </w:r>
    </w:p>
    <w:p w14:paraId="61C558F7" w14:textId="77777777" w:rsidR="00DB61B2" w:rsidRPr="004B3301" w:rsidRDefault="00DB61B2"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Energy (stationary sources)</w:t>
      </w:r>
    </w:p>
    <w:p w14:paraId="2F6FAD73" w14:textId="77777777" w:rsidR="00DB61B2" w:rsidRPr="004B3301" w:rsidRDefault="00DB61B2" w:rsidP="00F551FC">
      <w:pPr>
        <w:pStyle w:val="Guide"/>
        <w:numPr>
          <w:ilvl w:val="1"/>
          <w:numId w:val="17"/>
        </w:numPr>
        <w:spacing w:before="0" w:after="60"/>
        <w:rPr>
          <w:i w:val="0"/>
          <w:iCs/>
          <w:color w:val="4472C4" w:themeColor="accent5"/>
        </w:rPr>
      </w:pPr>
      <w:r w:rsidRPr="004B3301">
        <w:rPr>
          <w:i w:val="0"/>
          <w:iCs/>
          <w:color w:val="4472C4" w:themeColor="accent5"/>
        </w:rPr>
        <w:t>Energy (mobile sources)</w:t>
      </w:r>
    </w:p>
    <w:p w14:paraId="04EEC610" w14:textId="6A5DEE77" w:rsidR="00DB61B2" w:rsidRPr="004B3301" w:rsidRDefault="00DB61B2" w:rsidP="00F551FC">
      <w:pPr>
        <w:pStyle w:val="Guide"/>
        <w:numPr>
          <w:ilvl w:val="1"/>
          <w:numId w:val="17"/>
        </w:numPr>
        <w:spacing w:before="0" w:after="60"/>
        <w:rPr>
          <w:i w:val="0"/>
          <w:iCs/>
          <w:color w:val="4472C4" w:themeColor="accent5"/>
        </w:rPr>
      </w:pPr>
      <w:r w:rsidRPr="004B3301">
        <w:rPr>
          <w:i w:val="0"/>
          <w:iCs/>
          <w:color w:val="4472C4" w:themeColor="accent5"/>
        </w:rPr>
        <w:t>Energy (fugitive sources)</w:t>
      </w:r>
    </w:p>
    <w:p w14:paraId="30923555" w14:textId="02909E0F" w:rsidR="00DB61B2" w:rsidRPr="004B3301" w:rsidRDefault="00BE128F" w:rsidP="00F551FC">
      <w:pPr>
        <w:pStyle w:val="Guide"/>
        <w:numPr>
          <w:ilvl w:val="1"/>
          <w:numId w:val="17"/>
        </w:numPr>
        <w:spacing w:before="0" w:after="60"/>
        <w:rPr>
          <w:i w:val="0"/>
          <w:iCs/>
          <w:color w:val="4472C4" w:themeColor="accent5"/>
        </w:rPr>
      </w:pPr>
      <w:r w:rsidRPr="004B3301">
        <w:rPr>
          <w:i w:val="0"/>
          <w:iCs/>
          <w:color w:val="4472C4" w:themeColor="accent5"/>
        </w:rPr>
        <w:t>Industrial Processes and Product Use</w:t>
      </w:r>
      <w:r w:rsidR="007F62B3" w:rsidRPr="004B3301">
        <w:rPr>
          <w:i w:val="0"/>
          <w:iCs/>
          <w:color w:val="4472C4" w:themeColor="accent5"/>
        </w:rPr>
        <w:t xml:space="preserve"> (IPPU)</w:t>
      </w:r>
    </w:p>
    <w:p w14:paraId="43EFC461" w14:textId="2F76F55B" w:rsidR="00697B2D" w:rsidRPr="004B3301" w:rsidRDefault="00697B2D" w:rsidP="00F551FC">
      <w:pPr>
        <w:pStyle w:val="Guide"/>
        <w:numPr>
          <w:ilvl w:val="1"/>
          <w:numId w:val="17"/>
        </w:numPr>
        <w:spacing w:before="0" w:after="60"/>
        <w:rPr>
          <w:i w:val="0"/>
          <w:iCs/>
          <w:color w:val="4472C4" w:themeColor="accent5"/>
        </w:rPr>
      </w:pPr>
      <w:r w:rsidRPr="004B3301">
        <w:rPr>
          <w:i w:val="0"/>
          <w:iCs/>
          <w:color w:val="4472C4" w:themeColor="accent5"/>
        </w:rPr>
        <w:t>Agriculture</w:t>
      </w:r>
    </w:p>
    <w:p w14:paraId="02870008" w14:textId="77777777" w:rsidR="00556303" w:rsidRPr="004B3301" w:rsidRDefault="00697B2D" w:rsidP="00F551FC">
      <w:pPr>
        <w:pStyle w:val="Guide"/>
        <w:numPr>
          <w:ilvl w:val="1"/>
          <w:numId w:val="17"/>
        </w:numPr>
        <w:spacing w:before="0" w:after="60"/>
        <w:rPr>
          <w:i w:val="0"/>
          <w:iCs/>
          <w:color w:val="4472C4" w:themeColor="accent5"/>
        </w:rPr>
      </w:pPr>
      <w:r w:rsidRPr="004B3301">
        <w:rPr>
          <w:i w:val="0"/>
          <w:iCs/>
          <w:color w:val="4472C4" w:themeColor="accent5"/>
        </w:rPr>
        <w:t>Land Use, Land-Use Change, and Forestry (LULUCF)</w:t>
      </w:r>
    </w:p>
    <w:p w14:paraId="70238659" w14:textId="74A22D0E" w:rsidR="00BE128F" w:rsidRDefault="00BE128F" w:rsidP="00F551FC">
      <w:pPr>
        <w:pStyle w:val="Guide"/>
        <w:numPr>
          <w:ilvl w:val="1"/>
          <w:numId w:val="17"/>
        </w:numPr>
        <w:spacing w:before="0" w:after="60"/>
        <w:rPr>
          <w:i w:val="0"/>
          <w:color w:val="4472C4" w:themeColor="accent5"/>
        </w:rPr>
      </w:pPr>
      <w:r w:rsidRPr="004B3301">
        <w:rPr>
          <w:i w:val="0"/>
          <w:iCs/>
          <w:color w:val="4472C4" w:themeColor="accent5"/>
        </w:rPr>
        <w:t>Waste</w:t>
      </w:r>
    </w:p>
    <w:p w14:paraId="268A1D9E" w14:textId="2260048C" w:rsidR="005C184B" w:rsidRPr="004B3301" w:rsidRDefault="000E3463" w:rsidP="004B3301">
      <w:pPr>
        <w:ind w:left="360"/>
        <w:rPr>
          <w:color w:val="4472C4" w:themeColor="accent5"/>
        </w:rPr>
      </w:pPr>
      <w:r w:rsidRPr="004B3301">
        <w:rPr>
          <w:color w:val="4472C4" w:themeColor="accent5"/>
        </w:rPr>
        <w:t xml:space="preserve">As you complete this table, you may find that </w:t>
      </w:r>
      <w:r w:rsidR="002B37C8" w:rsidRPr="004B3301">
        <w:rPr>
          <w:color w:val="4472C4" w:themeColor="accent5"/>
        </w:rPr>
        <w:t xml:space="preserve">you </w:t>
      </w:r>
      <w:r w:rsidR="00AB6A36" w:rsidRPr="004B3301">
        <w:rPr>
          <w:color w:val="4472C4" w:themeColor="accent5"/>
        </w:rPr>
        <w:t xml:space="preserve">need additional institutional arrangements </w:t>
      </w:r>
      <w:r w:rsidR="00B03C82" w:rsidRPr="004B3301">
        <w:rPr>
          <w:color w:val="4472C4" w:themeColor="accent5"/>
        </w:rPr>
        <w:t xml:space="preserve">or identify improvements for your existing arrangements. Document these needs in </w:t>
      </w:r>
      <w:r w:rsidR="00B03C82" w:rsidRPr="004B3301">
        <w:rPr>
          <w:b/>
          <w:bCs/>
          <w:color w:val="4472C4" w:themeColor="accent5"/>
        </w:rPr>
        <w:t>Table 2-5</w:t>
      </w:r>
      <w:r w:rsidR="00B03C82" w:rsidRPr="004B3301">
        <w:rPr>
          <w:color w:val="4472C4" w:themeColor="accent5"/>
        </w:rPr>
        <w:t>.</w:t>
      </w:r>
    </w:p>
    <w:p w14:paraId="52539795" w14:textId="025845EF" w:rsidR="001E1CC4" w:rsidRPr="004B3301" w:rsidRDefault="004820F3" w:rsidP="004B3301">
      <w:pPr>
        <w:pStyle w:val="Guide"/>
        <w:numPr>
          <w:ilvl w:val="0"/>
          <w:numId w:val="17"/>
        </w:numPr>
        <w:spacing w:before="0" w:after="60"/>
        <w:rPr>
          <w:rFonts w:asciiTheme="minorHAnsi" w:hAnsiTheme="minorHAnsi"/>
          <w:i w:val="0"/>
          <w:iCs/>
          <w:color w:val="4472C4" w:themeColor="accent5"/>
        </w:rPr>
      </w:pPr>
      <w:r w:rsidRPr="004B3301">
        <w:rPr>
          <w:rFonts w:asciiTheme="minorHAnsi" w:hAnsiTheme="minorHAnsi" w:cs="Calibri"/>
          <w:b/>
          <w:i w:val="0"/>
          <w:iCs/>
          <w:color w:val="4472C4" w:themeColor="accent5"/>
        </w:rPr>
        <w:t>Role</w:t>
      </w:r>
      <w:r w:rsidR="007D4531" w:rsidRPr="004B3301">
        <w:rPr>
          <w:rFonts w:asciiTheme="minorHAnsi" w:hAnsiTheme="minorHAnsi" w:cs="Calibri"/>
          <w:b/>
          <w:i w:val="0"/>
          <w:iCs/>
          <w:color w:val="4472C4" w:themeColor="accent5"/>
        </w:rPr>
        <w:t xml:space="preserve"> </w:t>
      </w:r>
      <w:r w:rsidR="007D4531" w:rsidRPr="004B3301">
        <w:rPr>
          <w:rFonts w:asciiTheme="minorHAnsi" w:hAnsiTheme="minorHAnsi" w:cs="Calibri"/>
          <w:i w:val="0"/>
          <w:iCs/>
          <w:color w:val="4472C4" w:themeColor="accent5"/>
        </w:rPr>
        <w:t>column instructions:</w:t>
      </w:r>
    </w:p>
    <w:p w14:paraId="2ED6C025" w14:textId="1A5B7E08" w:rsidR="004820F3" w:rsidRPr="004B3301" w:rsidRDefault="004820F3"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This column is prefilled with typical sector-specific inventory roles. </w:t>
      </w:r>
      <w:r w:rsidR="00061889" w:rsidRPr="004B3301">
        <w:rPr>
          <w:rFonts w:asciiTheme="minorHAnsi" w:hAnsiTheme="minorHAnsi"/>
          <w:i w:val="0"/>
          <w:iCs/>
          <w:color w:val="4472C4" w:themeColor="accent5"/>
        </w:rPr>
        <w:t>You may modify the</w:t>
      </w:r>
      <w:r w:rsidRPr="004B3301">
        <w:rPr>
          <w:rFonts w:asciiTheme="minorHAnsi" w:hAnsiTheme="minorHAnsi"/>
          <w:i w:val="0"/>
          <w:iCs/>
          <w:color w:val="4472C4" w:themeColor="accent5"/>
        </w:rPr>
        <w:t>m</w:t>
      </w:r>
      <w:r w:rsidR="00061889" w:rsidRPr="004B3301">
        <w:rPr>
          <w:rFonts w:asciiTheme="minorHAnsi" w:hAnsiTheme="minorHAnsi"/>
          <w:i w:val="0"/>
          <w:iCs/>
          <w:color w:val="4472C4" w:themeColor="accent5"/>
        </w:rPr>
        <w:t xml:space="preserve"> according to your national circumstances. For example, you may combine, add, or remove roles.</w:t>
      </w:r>
      <w:r w:rsidRPr="004B3301">
        <w:rPr>
          <w:rFonts w:asciiTheme="minorHAnsi" w:hAnsiTheme="minorHAnsi"/>
          <w:i w:val="0"/>
          <w:iCs/>
          <w:color w:val="4472C4" w:themeColor="accent5"/>
        </w:rPr>
        <w:t xml:space="preserve"> </w:t>
      </w:r>
      <w:r w:rsidR="00061889" w:rsidRPr="004B3301">
        <w:rPr>
          <w:rFonts w:asciiTheme="minorHAnsi" w:hAnsiTheme="minorHAnsi"/>
          <w:i w:val="0"/>
          <w:iCs/>
          <w:color w:val="4472C4" w:themeColor="accent5"/>
        </w:rPr>
        <w:t>You may also assign multiple roles to the same person.</w:t>
      </w:r>
    </w:p>
    <w:p w14:paraId="61496550" w14:textId="20E19AD9" w:rsidR="00581C9B" w:rsidRPr="004B3301" w:rsidRDefault="00581C9B"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Note that the first two roles, “Technical Coordinator” and “</w:t>
      </w:r>
      <w:r w:rsidR="00D901D2" w:rsidRPr="004B3301">
        <w:rPr>
          <w:rFonts w:asciiTheme="minorHAnsi" w:hAnsiTheme="minorHAnsi"/>
          <w:i w:val="0"/>
          <w:iCs/>
          <w:color w:val="4472C4" w:themeColor="accent5"/>
        </w:rPr>
        <w:t xml:space="preserve">Staff </w:t>
      </w:r>
      <w:r w:rsidRPr="004B3301">
        <w:rPr>
          <w:rFonts w:asciiTheme="minorHAnsi" w:hAnsiTheme="minorHAnsi"/>
          <w:i w:val="0"/>
          <w:iCs/>
          <w:color w:val="4472C4" w:themeColor="accent5"/>
        </w:rPr>
        <w:t xml:space="preserve">compiling estimates,” may be the </w:t>
      </w:r>
      <w:r w:rsidR="00A13A05" w:rsidRPr="004B3301">
        <w:rPr>
          <w:rFonts w:asciiTheme="minorHAnsi" w:hAnsiTheme="minorHAnsi"/>
          <w:i w:val="0"/>
          <w:iCs/>
          <w:color w:val="4472C4" w:themeColor="accent5"/>
        </w:rPr>
        <w:t>S</w:t>
      </w:r>
      <w:r w:rsidRPr="004B3301">
        <w:rPr>
          <w:rFonts w:asciiTheme="minorHAnsi" w:hAnsiTheme="minorHAnsi"/>
          <w:i w:val="0"/>
          <w:iCs/>
          <w:color w:val="4472C4" w:themeColor="accent5"/>
        </w:rPr>
        <w:t xml:space="preserve">ector </w:t>
      </w:r>
      <w:r w:rsidR="00A13A05" w:rsidRPr="004B3301">
        <w:rPr>
          <w:rFonts w:asciiTheme="minorHAnsi" w:hAnsiTheme="minorHAnsi"/>
          <w:i w:val="0"/>
          <w:iCs/>
          <w:color w:val="4472C4" w:themeColor="accent5"/>
        </w:rPr>
        <w:t>L</w:t>
      </w:r>
      <w:r w:rsidRPr="004B3301">
        <w:rPr>
          <w:rFonts w:asciiTheme="minorHAnsi" w:hAnsiTheme="minorHAnsi"/>
          <w:i w:val="0"/>
          <w:iCs/>
          <w:color w:val="4472C4" w:themeColor="accent5"/>
        </w:rPr>
        <w:t xml:space="preserve">ead named in </w:t>
      </w:r>
      <w:r w:rsidRPr="004B3301">
        <w:rPr>
          <w:rFonts w:asciiTheme="minorHAnsi" w:hAnsiTheme="minorHAnsi"/>
          <w:b/>
          <w:bCs/>
          <w:i w:val="0"/>
          <w:iCs/>
          <w:color w:val="4472C4" w:themeColor="accent5"/>
        </w:rPr>
        <w:t>Table 2-2</w:t>
      </w:r>
      <w:r w:rsidRPr="004B3301">
        <w:rPr>
          <w:rFonts w:asciiTheme="minorHAnsi" w:hAnsiTheme="minorHAnsi"/>
          <w:i w:val="0"/>
          <w:iCs/>
          <w:color w:val="4472C4" w:themeColor="accent5"/>
        </w:rPr>
        <w:t xml:space="preserve"> or </w:t>
      </w:r>
      <w:r w:rsidRPr="004B3301">
        <w:rPr>
          <w:rFonts w:asciiTheme="minorHAnsi" w:hAnsiTheme="minorHAnsi"/>
          <w:b/>
          <w:bCs/>
          <w:i w:val="0"/>
          <w:iCs/>
          <w:color w:val="4472C4" w:themeColor="accent5"/>
        </w:rPr>
        <w:t>Appendix 1</w:t>
      </w:r>
      <w:r w:rsidRPr="004B3301">
        <w:rPr>
          <w:rFonts w:asciiTheme="minorHAnsi" w:hAnsiTheme="minorHAnsi"/>
          <w:i w:val="0"/>
          <w:iCs/>
          <w:color w:val="4472C4" w:themeColor="accent5"/>
        </w:rPr>
        <w:t>.</w:t>
      </w:r>
    </w:p>
    <w:p w14:paraId="6BEB0E23" w14:textId="4E8A5910" w:rsidR="001E1CC4" w:rsidRPr="004B3301" w:rsidRDefault="001E1CC4"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If you plan to engage consultants to compile estimates or to serve other roles during inventory preparation, you may find it helpful to first outline the consultants’ responsibilities using the </w:t>
      </w:r>
      <w:r w:rsidR="006818B8" w:rsidRPr="004B3301">
        <w:rPr>
          <w:rFonts w:asciiTheme="minorHAnsi" w:hAnsiTheme="minorHAnsi"/>
          <w:color w:val="4472C4" w:themeColor="accent5"/>
        </w:rPr>
        <w:t xml:space="preserve">Sample </w:t>
      </w:r>
      <w:r w:rsidR="00061889" w:rsidRPr="004B3301">
        <w:rPr>
          <w:rFonts w:asciiTheme="minorHAnsi" w:hAnsiTheme="minorHAnsi"/>
          <w:color w:val="4472C4" w:themeColor="accent5"/>
        </w:rPr>
        <w:t>Scope</w:t>
      </w:r>
      <w:r w:rsidRPr="004B3301">
        <w:rPr>
          <w:rFonts w:asciiTheme="minorHAnsi" w:hAnsiTheme="minorHAnsi"/>
          <w:color w:val="4472C4" w:themeColor="accent5"/>
        </w:rPr>
        <w:t xml:space="preserve"> of Work</w:t>
      </w:r>
      <w:r w:rsidR="007840FA" w:rsidRPr="004B3301">
        <w:rPr>
          <w:rFonts w:asciiTheme="minorHAnsi" w:hAnsiTheme="minorHAnsi"/>
          <w:i w:val="0"/>
          <w:iCs/>
          <w:color w:val="4472C4" w:themeColor="accent5"/>
        </w:rPr>
        <w:t xml:space="preserve"> </w:t>
      </w:r>
      <w:r w:rsidR="00FD08EF" w:rsidRPr="004B3301">
        <w:rPr>
          <w:rFonts w:asciiTheme="minorHAnsi" w:hAnsiTheme="minorHAnsi"/>
          <w:i w:val="0"/>
          <w:iCs/>
          <w:color w:val="4472C4" w:themeColor="accent5"/>
        </w:rPr>
        <w:t xml:space="preserve">supporting </w:t>
      </w:r>
      <w:r w:rsidR="007840FA" w:rsidRPr="004B3301">
        <w:rPr>
          <w:rFonts w:asciiTheme="minorHAnsi" w:hAnsiTheme="minorHAnsi"/>
          <w:i w:val="0"/>
          <w:iCs/>
          <w:color w:val="4472C4" w:themeColor="accent5"/>
        </w:rPr>
        <w:t>t</w:t>
      </w:r>
      <w:r w:rsidRPr="004B3301">
        <w:rPr>
          <w:rFonts w:asciiTheme="minorHAnsi" w:hAnsiTheme="minorHAnsi"/>
          <w:i w:val="0"/>
          <w:iCs/>
          <w:color w:val="4472C4" w:themeColor="accent5"/>
        </w:rPr>
        <w:t xml:space="preserve">emplate </w:t>
      </w:r>
      <w:r w:rsidR="00061889" w:rsidRPr="004B3301">
        <w:rPr>
          <w:rFonts w:asciiTheme="minorHAnsi" w:hAnsiTheme="minorHAnsi"/>
          <w:i w:val="0"/>
          <w:iCs/>
          <w:color w:val="4472C4" w:themeColor="accent5"/>
        </w:rPr>
        <w:t>in</w:t>
      </w:r>
      <w:r w:rsidRPr="004B3301">
        <w:rPr>
          <w:rFonts w:asciiTheme="minorHAnsi" w:hAnsiTheme="minorHAnsi"/>
          <w:i w:val="0"/>
          <w:iCs/>
          <w:color w:val="4472C4" w:themeColor="accent5"/>
        </w:rPr>
        <w:t xml:space="preserve"> </w:t>
      </w:r>
      <w:r w:rsidR="00B23507" w:rsidRPr="004B3301">
        <w:rPr>
          <w:rFonts w:asciiTheme="minorHAnsi" w:hAnsiTheme="minorHAnsi"/>
          <w:i w:val="0"/>
          <w:iCs/>
          <w:color w:val="4472C4" w:themeColor="accent5"/>
        </w:rPr>
        <w:t xml:space="preserve">the </w:t>
      </w:r>
      <w:r w:rsidRPr="004B3301">
        <w:rPr>
          <w:rFonts w:asciiTheme="minorHAnsi" w:hAnsiTheme="minorHAnsi"/>
          <w:i w:val="0"/>
          <w:iCs/>
          <w:color w:val="4472C4" w:themeColor="accent5"/>
        </w:rPr>
        <w:t xml:space="preserve">EPA </w:t>
      </w:r>
      <w:r w:rsidR="006932E1" w:rsidRPr="004B3301">
        <w:rPr>
          <w:color w:val="4472C4" w:themeColor="accent5"/>
        </w:rPr>
        <w:t>Toolkit</w:t>
      </w:r>
      <w:r w:rsidR="006932E1" w:rsidRPr="004B3301">
        <w:rPr>
          <w:rFonts w:asciiTheme="minorHAnsi" w:hAnsiTheme="minorHAnsi"/>
          <w:i w:val="0"/>
          <w:iCs/>
          <w:color w:val="4472C4" w:themeColor="accent5"/>
        </w:rPr>
        <w:t>, available</w:t>
      </w:r>
      <w:r w:rsidR="006932E1">
        <w:rPr>
          <w:rFonts w:asciiTheme="minorHAnsi" w:hAnsiTheme="minorHAnsi"/>
          <w:i w:val="0"/>
          <w:iCs/>
          <w:color w:val="4472C4" w:themeColor="accent5"/>
        </w:rPr>
        <w:t xml:space="preserve"> here: </w:t>
      </w:r>
      <w:hyperlink r:id="rId47" w:history="1">
        <w:r w:rsidR="006932E1" w:rsidRPr="006C5CF9">
          <w:rPr>
            <w:rStyle w:val="Hyperlink"/>
            <w:rFonts w:asciiTheme="minorHAnsi" w:hAnsiTheme="minorHAnsi"/>
            <w:i w:val="0"/>
            <w:iCs/>
          </w:rPr>
          <w:t>https://www.epa.gov/ghgemissions/toolkit-building-national-ghg-inventory-systems</w:t>
        </w:r>
      </w:hyperlink>
      <w:r w:rsidRPr="004B3301">
        <w:rPr>
          <w:rFonts w:asciiTheme="minorHAnsi" w:hAnsiTheme="minorHAnsi"/>
          <w:i w:val="0"/>
          <w:iCs/>
          <w:color w:val="4472C4" w:themeColor="accent5"/>
        </w:rPr>
        <w:t>.</w:t>
      </w:r>
    </w:p>
    <w:p w14:paraId="6D245174" w14:textId="0775E93C" w:rsidR="004820F3" w:rsidRPr="004B3301" w:rsidRDefault="004820F3" w:rsidP="004B3301">
      <w:pPr>
        <w:pStyle w:val="Guide"/>
        <w:numPr>
          <w:ilvl w:val="0"/>
          <w:numId w:val="17"/>
        </w:numPr>
        <w:spacing w:before="0" w:after="60"/>
        <w:rPr>
          <w:i w:val="0"/>
          <w:iCs/>
          <w:color w:val="4472C4" w:themeColor="accent5"/>
        </w:rPr>
      </w:pPr>
      <w:r w:rsidRPr="004B3301">
        <w:rPr>
          <w:rFonts w:asciiTheme="minorHAnsi" w:hAnsiTheme="minorHAnsi" w:cs="Calibri"/>
          <w:b/>
          <w:i w:val="0"/>
          <w:iCs/>
          <w:color w:val="4472C4" w:themeColor="accent5"/>
        </w:rPr>
        <w:lastRenderedPageBreak/>
        <w:t>Comments</w:t>
      </w:r>
      <w:r w:rsidR="007D4531" w:rsidRPr="004B3301">
        <w:rPr>
          <w:rFonts w:asciiTheme="minorHAnsi" w:hAnsiTheme="minorHAnsi" w:cs="Calibri"/>
          <w:b/>
          <w:i w:val="0"/>
          <w:iCs/>
          <w:color w:val="4472C4" w:themeColor="accent5"/>
        </w:rPr>
        <w:t xml:space="preserve"> </w:t>
      </w:r>
      <w:r w:rsidR="007D4531" w:rsidRPr="004B3301">
        <w:rPr>
          <w:rFonts w:asciiTheme="minorHAnsi" w:hAnsiTheme="minorHAnsi" w:cs="Calibri"/>
          <w:i w:val="0"/>
          <w:iCs/>
          <w:color w:val="4472C4" w:themeColor="accent5"/>
        </w:rPr>
        <w:t>column instructions:</w:t>
      </w:r>
    </w:p>
    <w:p w14:paraId="742F4DDA" w14:textId="5DEB5AEB" w:rsidR="00581C9B" w:rsidRPr="004B3301" w:rsidRDefault="00C932EC" w:rsidP="00F551FC">
      <w:pPr>
        <w:pStyle w:val="Guide"/>
        <w:numPr>
          <w:ilvl w:val="1"/>
          <w:numId w:val="17"/>
        </w:numPr>
        <w:spacing w:before="0" w:after="60"/>
        <w:rPr>
          <w:rFonts w:asciiTheme="minorHAnsi" w:hAnsiTheme="minorHAnsi"/>
          <w:i w:val="0"/>
          <w:iCs/>
          <w:color w:val="4472C4" w:themeColor="accent5"/>
        </w:rPr>
      </w:pPr>
      <w:r>
        <w:rPr>
          <w:rFonts w:asciiTheme="minorHAnsi" w:hAnsiTheme="minorHAnsi"/>
          <w:i w:val="0"/>
          <w:iCs/>
          <w:color w:val="4472C4" w:themeColor="accent5"/>
        </w:rPr>
        <w:t>Example information to provide include</w:t>
      </w:r>
      <w:r w:rsidR="00581C9B" w:rsidRPr="004B3301">
        <w:rPr>
          <w:rFonts w:asciiTheme="minorHAnsi" w:hAnsiTheme="minorHAnsi"/>
          <w:i w:val="0"/>
          <w:iCs/>
          <w:color w:val="4472C4" w:themeColor="accent5"/>
        </w:rPr>
        <w:t>:</w:t>
      </w:r>
      <w:r w:rsidR="009C797E" w:rsidRPr="004B3301">
        <w:rPr>
          <w:rFonts w:asciiTheme="minorHAnsi" w:hAnsiTheme="minorHAnsi"/>
          <w:i w:val="0"/>
          <w:iCs/>
          <w:color w:val="4472C4" w:themeColor="accent5"/>
        </w:rPr>
        <w:t xml:space="preserve"> </w:t>
      </w:r>
    </w:p>
    <w:p w14:paraId="579C2B0C" w14:textId="0E28FA99" w:rsidR="00581C9B" w:rsidRPr="004B3301" w:rsidRDefault="009C797E" w:rsidP="00F551FC">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the status of the institutional arrangement</w:t>
      </w:r>
      <w:r w:rsidR="00F90DBA" w:rsidRPr="004B3301">
        <w:rPr>
          <w:rFonts w:asciiTheme="minorHAnsi" w:hAnsiTheme="minorHAnsi"/>
          <w:i w:val="0"/>
          <w:iCs/>
          <w:color w:val="4472C4" w:themeColor="accent5"/>
        </w:rPr>
        <w:t>s</w:t>
      </w:r>
      <w:r w:rsidR="00D20A3F" w:rsidRPr="004B3301">
        <w:rPr>
          <w:rFonts w:asciiTheme="minorHAnsi" w:hAnsiTheme="minorHAnsi"/>
          <w:i w:val="0"/>
          <w:iCs/>
          <w:color w:val="4472C4" w:themeColor="accent5"/>
        </w:rPr>
        <w:t>,</w:t>
      </w:r>
    </w:p>
    <w:p w14:paraId="3EE2359D" w14:textId="55226F63" w:rsidR="00581C9B" w:rsidRPr="004B3301" w:rsidRDefault="00581C9B" w:rsidP="00F551FC">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any special knowledge or skills </w:t>
      </w:r>
      <w:r w:rsidR="009542D6" w:rsidRPr="004B3301">
        <w:rPr>
          <w:rFonts w:asciiTheme="minorHAnsi" w:hAnsiTheme="minorHAnsi"/>
          <w:i w:val="0"/>
          <w:iCs/>
          <w:color w:val="4472C4" w:themeColor="accent5"/>
        </w:rPr>
        <w:t xml:space="preserve">that </w:t>
      </w:r>
      <w:r w:rsidRPr="004B3301">
        <w:rPr>
          <w:rFonts w:asciiTheme="minorHAnsi" w:hAnsiTheme="minorHAnsi"/>
          <w:i w:val="0"/>
          <w:iCs/>
          <w:color w:val="4472C4" w:themeColor="accent5"/>
        </w:rPr>
        <w:t>the assigned staff has</w:t>
      </w:r>
      <w:r w:rsidR="00D20A3F" w:rsidRPr="004B3301">
        <w:rPr>
          <w:rFonts w:asciiTheme="minorHAnsi" w:hAnsiTheme="minorHAnsi"/>
          <w:i w:val="0"/>
          <w:iCs/>
          <w:color w:val="4472C4" w:themeColor="accent5"/>
        </w:rPr>
        <w:t>,</w:t>
      </w:r>
    </w:p>
    <w:p w14:paraId="49873E5E" w14:textId="2517FE76" w:rsidR="00581C9B" w:rsidRPr="004B3301" w:rsidRDefault="00581C9B" w:rsidP="00F551FC">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the responsibilities of each role</w:t>
      </w:r>
      <w:r w:rsidR="00D20A3F" w:rsidRPr="004B3301">
        <w:rPr>
          <w:rFonts w:asciiTheme="minorHAnsi" w:hAnsiTheme="minorHAnsi"/>
          <w:i w:val="0"/>
          <w:iCs/>
          <w:color w:val="4472C4" w:themeColor="accent5"/>
        </w:rPr>
        <w:t>,</w:t>
      </w:r>
    </w:p>
    <w:p w14:paraId="2A83865F" w14:textId="517ED8F5" w:rsidR="00581C9B" w:rsidRPr="004B3301" w:rsidRDefault="00581C9B" w:rsidP="00F551FC">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how different roles will collaborate</w:t>
      </w:r>
      <w:r w:rsidR="00D20A3F" w:rsidRPr="004B3301">
        <w:rPr>
          <w:rFonts w:asciiTheme="minorHAnsi" w:hAnsiTheme="minorHAnsi"/>
          <w:i w:val="0"/>
          <w:iCs/>
          <w:color w:val="4472C4" w:themeColor="accent5"/>
        </w:rPr>
        <w:t>,</w:t>
      </w:r>
      <w:r w:rsidRPr="004B3301">
        <w:rPr>
          <w:rFonts w:asciiTheme="minorHAnsi" w:hAnsiTheme="minorHAnsi"/>
          <w:i w:val="0"/>
          <w:iCs/>
          <w:color w:val="4472C4" w:themeColor="accent5"/>
        </w:rPr>
        <w:t xml:space="preserve"> or</w:t>
      </w:r>
    </w:p>
    <w:p w14:paraId="31DD2440" w14:textId="225EAF7A" w:rsidR="00581C9B" w:rsidRPr="004B3301" w:rsidRDefault="00581C9B" w:rsidP="00F551FC">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the degree to which the assigned staff participates in GHG inventory meetings</w:t>
      </w:r>
      <w:r w:rsidR="00D20A3F" w:rsidRPr="004B3301">
        <w:rPr>
          <w:rFonts w:asciiTheme="minorHAnsi" w:hAnsiTheme="minorHAnsi"/>
          <w:i w:val="0"/>
          <w:iCs/>
          <w:color w:val="4472C4" w:themeColor="accent5"/>
        </w:rPr>
        <w:t xml:space="preserve"> (</w:t>
      </w:r>
      <w:r w:rsidRPr="004B3301">
        <w:rPr>
          <w:rFonts w:asciiTheme="minorHAnsi" w:hAnsiTheme="minorHAnsi"/>
          <w:i w:val="0"/>
          <w:iCs/>
          <w:color w:val="4472C4" w:themeColor="accent5"/>
        </w:rPr>
        <w:t>e.g., low, medium, or high participation</w:t>
      </w:r>
      <w:r w:rsidR="00D20A3F" w:rsidRPr="004B3301">
        <w:rPr>
          <w:rFonts w:asciiTheme="minorHAnsi" w:hAnsiTheme="minorHAnsi"/>
          <w:i w:val="0"/>
          <w:iCs/>
          <w:color w:val="4472C4" w:themeColor="accent5"/>
        </w:rPr>
        <w:t>)</w:t>
      </w:r>
      <w:r w:rsidRPr="004B3301">
        <w:rPr>
          <w:rFonts w:asciiTheme="minorHAnsi" w:hAnsiTheme="minorHAnsi"/>
          <w:i w:val="0"/>
          <w:iCs/>
          <w:color w:val="4472C4" w:themeColor="accent5"/>
        </w:rPr>
        <w:t xml:space="preserve">. </w:t>
      </w:r>
    </w:p>
    <w:p w14:paraId="78C2A64D" w14:textId="3423323E" w:rsidR="00D446CD" w:rsidRPr="004B3301" w:rsidRDefault="00F90DBA" w:rsidP="00F551FC">
      <w:pPr>
        <w:pStyle w:val="Guide"/>
        <w:numPr>
          <w:ilvl w:val="1"/>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This information will serve as </w:t>
      </w:r>
      <w:r w:rsidR="00043DC2" w:rsidRPr="004B3301">
        <w:rPr>
          <w:rFonts w:asciiTheme="minorHAnsi" w:hAnsiTheme="minorHAnsi"/>
          <w:i w:val="0"/>
          <w:iCs/>
          <w:color w:val="4472C4" w:themeColor="accent5"/>
        </w:rPr>
        <w:t xml:space="preserve">a </w:t>
      </w:r>
      <w:r w:rsidRPr="004B3301">
        <w:rPr>
          <w:rFonts w:asciiTheme="minorHAnsi" w:hAnsiTheme="minorHAnsi"/>
          <w:i w:val="0"/>
          <w:iCs/>
          <w:color w:val="4472C4" w:themeColor="accent5"/>
        </w:rPr>
        <w:t>reference for future GHG inventory compilers</w:t>
      </w:r>
      <w:r w:rsidR="00E47780" w:rsidRPr="004B3301">
        <w:rPr>
          <w:rFonts w:asciiTheme="minorHAnsi" w:hAnsiTheme="minorHAnsi"/>
          <w:i w:val="0"/>
          <w:iCs/>
          <w:color w:val="4472C4" w:themeColor="accent5"/>
        </w:rPr>
        <w:t>.</w:t>
      </w:r>
      <w:r w:rsidR="009C797E" w:rsidRPr="004B3301">
        <w:rPr>
          <w:rFonts w:asciiTheme="minorHAnsi" w:hAnsiTheme="minorHAnsi"/>
          <w:i w:val="0"/>
          <w:iCs/>
          <w:color w:val="4472C4" w:themeColor="accent5"/>
        </w:rPr>
        <w:t xml:space="preserve"> </w:t>
      </w:r>
      <w:r w:rsidR="00FA3D7B" w:rsidRPr="004B3301">
        <w:rPr>
          <w:rFonts w:asciiTheme="minorHAnsi" w:hAnsiTheme="minorHAnsi"/>
          <w:i w:val="0"/>
          <w:iCs/>
          <w:color w:val="4472C4" w:themeColor="accent5"/>
        </w:rPr>
        <w:t>If necessary, e</w:t>
      </w:r>
      <w:r w:rsidR="00D446CD" w:rsidRPr="004B3301">
        <w:rPr>
          <w:rFonts w:asciiTheme="minorHAnsi" w:hAnsiTheme="minorHAnsi"/>
          <w:i w:val="0"/>
          <w:iCs/>
          <w:color w:val="4472C4" w:themeColor="accent5"/>
        </w:rPr>
        <w:t>xplain in detail how the arrangements were established.</w:t>
      </w:r>
      <w:r w:rsidR="00C26375" w:rsidRPr="004B3301">
        <w:rPr>
          <w:rFonts w:asciiTheme="minorHAnsi" w:hAnsiTheme="minorHAnsi"/>
          <w:i w:val="0"/>
          <w:iCs/>
          <w:color w:val="4472C4" w:themeColor="accent5"/>
        </w:rPr>
        <w:t xml:space="preserve"> For example, if you used the </w:t>
      </w:r>
      <w:r w:rsidR="00C26375" w:rsidRPr="004B3301">
        <w:rPr>
          <w:rFonts w:asciiTheme="minorHAnsi" w:hAnsiTheme="minorHAnsi"/>
          <w:color w:val="4472C4" w:themeColor="accent5"/>
        </w:rPr>
        <w:t>Mem</w:t>
      </w:r>
      <w:r w:rsidR="007840FA" w:rsidRPr="004B3301">
        <w:rPr>
          <w:rFonts w:asciiTheme="minorHAnsi" w:hAnsiTheme="minorHAnsi"/>
          <w:color w:val="4472C4" w:themeColor="accent5"/>
        </w:rPr>
        <w:t xml:space="preserve">orandum of </w:t>
      </w:r>
      <w:r w:rsidR="00061889" w:rsidRPr="004B3301">
        <w:rPr>
          <w:rFonts w:asciiTheme="minorHAnsi" w:hAnsiTheme="minorHAnsi"/>
          <w:color w:val="4472C4" w:themeColor="accent5"/>
        </w:rPr>
        <w:t>Cooperation</w:t>
      </w:r>
      <w:r w:rsidR="007840FA" w:rsidRPr="004B3301">
        <w:rPr>
          <w:rFonts w:asciiTheme="minorHAnsi" w:hAnsiTheme="minorHAnsi"/>
          <w:color w:val="4472C4" w:themeColor="accent5"/>
        </w:rPr>
        <w:t xml:space="preserve"> (Mo</w:t>
      </w:r>
      <w:r w:rsidR="00061889" w:rsidRPr="004B3301">
        <w:rPr>
          <w:rFonts w:asciiTheme="minorHAnsi" w:hAnsiTheme="minorHAnsi"/>
          <w:color w:val="4472C4" w:themeColor="accent5"/>
        </w:rPr>
        <w:t>C</w:t>
      </w:r>
      <w:r w:rsidR="007840FA" w:rsidRPr="004B3301">
        <w:rPr>
          <w:rFonts w:asciiTheme="minorHAnsi" w:hAnsiTheme="minorHAnsi"/>
          <w:color w:val="4472C4" w:themeColor="accent5"/>
        </w:rPr>
        <w:t>)</w:t>
      </w:r>
      <w:r w:rsidR="007840FA" w:rsidRPr="004B3301">
        <w:rPr>
          <w:rFonts w:asciiTheme="minorHAnsi" w:hAnsiTheme="minorHAnsi"/>
          <w:i w:val="0"/>
          <w:iCs/>
          <w:color w:val="4472C4" w:themeColor="accent5"/>
        </w:rPr>
        <w:t xml:space="preserve"> </w:t>
      </w:r>
      <w:r w:rsidR="00FD08EF" w:rsidRPr="004B3301">
        <w:rPr>
          <w:rFonts w:asciiTheme="minorHAnsi" w:hAnsiTheme="minorHAnsi"/>
          <w:i w:val="0"/>
          <w:iCs/>
          <w:color w:val="4472C4" w:themeColor="accent5"/>
        </w:rPr>
        <w:t xml:space="preserve">supporting </w:t>
      </w:r>
      <w:r w:rsidR="007840FA" w:rsidRPr="004B3301">
        <w:rPr>
          <w:rFonts w:asciiTheme="minorHAnsi" w:hAnsiTheme="minorHAnsi"/>
          <w:i w:val="0"/>
          <w:iCs/>
          <w:color w:val="4472C4" w:themeColor="accent5"/>
        </w:rPr>
        <w:t>t</w:t>
      </w:r>
      <w:r w:rsidR="00C26375" w:rsidRPr="004B3301">
        <w:rPr>
          <w:rFonts w:asciiTheme="minorHAnsi" w:hAnsiTheme="minorHAnsi"/>
          <w:i w:val="0"/>
          <w:iCs/>
          <w:color w:val="4472C4" w:themeColor="accent5"/>
        </w:rPr>
        <w:t xml:space="preserve">emplate from </w:t>
      </w:r>
      <w:r w:rsidR="00B23507" w:rsidRPr="004B3301">
        <w:rPr>
          <w:rFonts w:asciiTheme="minorHAnsi" w:hAnsiTheme="minorHAnsi"/>
          <w:i w:val="0"/>
          <w:iCs/>
          <w:color w:val="4472C4" w:themeColor="accent5"/>
        </w:rPr>
        <w:t xml:space="preserve">the </w:t>
      </w:r>
      <w:r w:rsidR="00C26375" w:rsidRPr="004B3301">
        <w:rPr>
          <w:rFonts w:asciiTheme="minorHAnsi" w:hAnsiTheme="minorHAnsi"/>
          <w:i w:val="0"/>
          <w:iCs/>
          <w:color w:val="4472C4" w:themeColor="accent5"/>
        </w:rPr>
        <w:t xml:space="preserve">EPA </w:t>
      </w:r>
      <w:r w:rsidR="00DB1E52" w:rsidRPr="004B3301">
        <w:rPr>
          <w:color w:val="4472C4" w:themeColor="accent5"/>
        </w:rPr>
        <w:t>Toolkit</w:t>
      </w:r>
      <w:r w:rsidR="00E24FB8" w:rsidRPr="004B3301">
        <w:rPr>
          <w:rStyle w:val="Hyperlink"/>
          <w:rFonts w:asciiTheme="minorHAnsi" w:hAnsiTheme="minorHAnsi"/>
          <w:i w:val="0"/>
          <w:color w:val="4472C4" w:themeColor="accent5"/>
          <w:u w:val="none"/>
        </w:rPr>
        <w:t xml:space="preserve"> </w:t>
      </w:r>
      <w:r w:rsidR="00C26375" w:rsidRPr="004B3301">
        <w:rPr>
          <w:rFonts w:asciiTheme="minorHAnsi" w:hAnsiTheme="minorHAnsi"/>
          <w:i w:val="0"/>
          <w:iCs/>
          <w:color w:val="4472C4" w:themeColor="accent5"/>
        </w:rPr>
        <w:t>to formalize the assignment of responsibilities in the table below, you should</w:t>
      </w:r>
      <w:r w:rsidR="00526DF1" w:rsidRPr="004B3301">
        <w:rPr>
          <w:rFonts w:asciiTheme="minorHAnsi" w:hAnsiTheme="minorHAnsi"/>
          <w:i w:val="0"/>
          <w:iCs/>
          <w:color w:val="4472C4" w:themeColor="accent5"/>
        </w:rPr>
        <w:t xml:space="preserve"> </w:t>
      </w:r>
      <w:r w:rsidR="0006474F">
        <w:rPr>
          <w:rFonts w:asciiTheme="minorHAnsi" w:hAnsiTheme="minorHAnsi"/>
          <w:i w:val="0"/>
          <w:iCs/>
          <w:color w:val="4472C4" w:themeColor="accent5"/>
        </w:rPr>
        <w:t>record</w:t>
      </w:r>
      <w:r w:rsidR="0006474F" w:rsidRPr="004B3301">
        <w:rPr>
          <w:rFonts w:asciiTheme="minorHAnsi" w:hAnsiTheme="minorHAnsi"/>
          <w:i w:val="0"/>
          <w:iCs/>
          <w:color w:val="4472C4" w:themeColor="accent5"/>
        </w:rPr>
        <w:t xml:space="preserve"> </w:t>
      </w:r>
      <w:r w:rsidR="00526DF1" w:rsidRPr="004B3301">
        <w:rPr>
          <w:rFonts w:asciiTheme="minorHAnsi" w:hAnsiTheme="minorHAnsi"/>
          <w:i w:val="0"/>
          <w:iCs/>
          <w:color w:val="4472C4" w:themeColor="accent5"/>
        </w:rPr>
        <w:t>each Mo</w:t>
      </w:r>
      <w:r w:rsidR="00BA1EF2">
        <w:rPr>
          <w:rFonts w:asciiTheme="minorHAnsi" w:hAnsiTheme="minorHAnsi"/>
          <w:i w:val="0"/>
          <w:iCs/>
          <w:color w:val="4472C4" w:themeColor="accent5"/>
        </w:rPr>
        <w:t>C</w:t>
      </w:r>
      <w:r w:rsidR="00170A08">
        <w:rPr>
          <w:rFonts w:asciiTheme="minorHAnsi" w:hAnsiTheme="minorHAnsi"/>
          <w:i w:val="0"/>
          <w:iCs/>
          <w:color w:val="4472C4" w:themeColor="accent5"/>
        </w:rPr>
        <w:t xml:space="preserve"> in this column</w:t>
      </w:r>
      <w:r w:rsidR="00C26375" w:rsidRPr="004B3301">
        <w:rPr>
          <w:rFonts w:asciiTheme="minorHAnsi" w:hAnsiTheme="minorHAnsi"/>
          <w:i w:val="0"/>
          <w:iCs/>
          <w:color w:val="4472C4" w:themeColor="accent5"/>
        </w:rPr>
        <w:t xml:space="preserve">. </w:t>
      </w:r>
    </w:p>
    <w:p w14:paraId="2C829072" w14:textId="77777777" w:rsidR="00E95930" w:rsidRDefault="00583483">
      <w:pPr>
        <w:pStyle w:val="Guide"/>
        <w:numPr>
          <w:ilvl w:val="0"/>
          <w:numId w:val="17"/>
        </w:numPr>
        <w:spacing w:before="0" w:after="60"/>
        <w:rPr>
          <w:rFonts w:asciiTheme="minorHAnsi" w:hAnsiTheme="minorHAnsi"/>
          <w:b/>
          <w:i w:val="0"/>
          <w:iCs/>
          <w:color w:val="4472C4" w:themeColor="accent5"/>
        </w:rPr>
      </w:pPr>
      <w:r w:rsidRPr="004B3301">
        <w:rPr>
          <w:rFonts w:asciiTheme="minorHAnsi" w:hAnsiTheme="minorHAnsi"/>
          <w:b/>
          <w:i w:val="0"/>
          <w:iCs/>
          <w:color w:val="4472C4" w:themeColor="accent5"/>
        </w:rPr>
        <w:t>Mechanism of data collection</w:t>
      </w:r>
      <w:r w:rsidR="007D4531" w:rsidRPr="004B3301">
        <w:rPr>
          <w:rFonts w:asciiTheme="minorHAnsi" w:hAnsiTheme="minorHAnsi"/>
          <w:b/>
          <w:i w:val="0"/>
          <w:iCs/>
          <w:color w:val="4472C4" w:themeColor="accent5"/>
        </w:rPr>
        <w:t xml:space="preserve"> </w:t>
      </w:r>
      <w:r w:rsidR="007D4531" w:rsidRPr="004B3301">
        <w:rPr>
          <w:rFonts w:asciiTheme="minorHAnsi" w:hAnsiTheme="minorHAnsi"/>
          <w:i w:val="0"/>
          <w:iCs/>
          <w:color w:val="4472C4" w:themeColor="accent5"/>
        </w:rPr>
        <w:t>row instructions</w:t>
      </w:r>
      <w:r w:rsidR="00044189" w:rsidRPr="004B3301">
        <w:rPr>
          <w:rFonts w:asciiTheme="minorHAnsi" w:hAnsiTheme="minorHAnsi"/>
          <w:i w:val="0"/>
          <w:iCs/>
          <w:color w:val="4472C4" w:themeColor="accent5"/>
        </w:rPr>
        <w:t>:</w:t>
      </w:r>
      <w:r w:rsidR="00B01241" w:rsidRPr="004B3301">
        <w:rPr>
          <w:rFonts w:asciiTheme="minorHAnsi" w:hAnsiTheme="minorHAnsi"/>
          <w:b/>
          <w:i w:val="0"/>
          <w:iCs/>
          <w:color w:val="4472C4" w:themeColor="accent5"/>
        </w:rPr>
        <w:t xml:space="preserve"> </w:t>
      </w:r>
    </w:p>
    <w:p w14:paraId="2923EA5D" w14:textId="00007484" w:rsidR="005D626D" w:rsidRPr="004B3301" w:rsidRDefault="00581C9B" w:rsidP="004B3301">
      <w:pPr>
        <w:pStyle w:val="Guide"/>
        <w:numPr>
          <w:ilvl w:val="1"/>
          <w:numId w:val="17"/>
        </w:numPr>
        <w:spacing w:before="0" w:after="60"/>
        <w:rPr>
          <w:rFonts w:asciiTheme="minorHAnsi" w:hAnsiTheme="minorHAnsi"/>
          <w:b/>
          <w:i w:val="0"/>
          <w:iCs/>
          <w:color w:val="4472C4" w:themeColor="accent5"/>
        </w:rPr>
      </w:pPr>
      <w:r w:rsidRPr="004B3301">
        <w:rPr>
          <w:rFonts w:asciiTheme="minorHAnsi" w:hAnsiTheme="minorHAnsi"/>
          <w:i w:val="0"/>
          <w:iCs/>
          <w:color w:val="4472C4" w:themeColor="accent5"/>
        </w:rPr>
        <w:t xml:space="preserve">Describe the strategies used to collect the necessary inventory data from an organization. </w:t>
      </w:r>
      <w:r w:rsidR="00044189" w:rsidRPr="004B3301">
        <w:rPr>
          <w:rFonts w:asciiTheme="minorHAnsi" w:hAnsiTheme="minorHAnsi"/>
          <w:i w:val="0"/>
          <w:iCs/>
          <w:color w:val="4472C4" w:themeColor="accent5"/>
        </w:rPr>
        <w:t>A</w:t>
      </w:r>
      <w:r w:rsidRPr="004B3301">
        <w:rPr>
          <w:rFonts w:asciiTheme="minorHAnsi" w:hAnsiTheme="minorHAnsi"/>
          <w:i w:val="0"/>
          <w:iCs/>
          <w:color w:val="4472C4" w:themeColor="accent5"/>
        </w:rPr>
        <w:t>ddress the following questions and add additional comments as necessary:</w:t>
      </w:r>
    </w:p>
    <w:p w14:paraId="61E2BA3D" w14:textId="257EAD25" w:rsidR="00963FAE" w:rsidRPr="004B3301" w:rsidRDefault="009949DB" w:rsidP="004B3301">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When and h</w:t>
      </w:r>
      <w:r w:rsidR="00963FAE" w:rsidRPr="004B3301">
        <w:rPr>
          <w:rFonts w:asciiTheme="minorHAnsi" w:hAnsiTheme="minorHAnsi"/>
          <w:i w:val="0"/>
          <w:iCs/>
          <w:color w:val="4472C4" w:themeColor="accent5"/>
        </w:rPr>
        <w:t>ow was the request for data made</w:t>
      </w:r>
      <w:r w:rsidR="00827F05" w:rsidRPr="004B3301">
        <w:rPr>
          <w:rFonts w:asciiTheme="minorHAnsi" w:hAnsiTheme="minorHAnsi"/>
          <w:i w:val="0"/>
          <w:iCs/>
          <w:color w:val="4472C4" w:themeColor="accent5"/>
        </w:rPr>
        <w:t>? A</w:t>
      </w:r>
      <w:r w:rsidR="00963FAE" w:rsidRPr="004B3301">
        <w:rPr>
          <w:rFonts w:asciiTheme="minorHAnsi" w:hAnsiTheme="minorHAnsi"/>
          <w:i w:val="0"/>
          <w:iCs/>
          <w:color w:val="4472C4" w:themeColor="accent5"/>
        </w:rPr>
        <w:t>t what level of management was the request made?</w:t>
      </w:r>
    </w:p>
    <w:p w14:paraId="520FA8CD" w14:textId="73B9C696" w:rsidR="00963FAE" w:rsidRPr="004B3301" w:rsidRDefault="00F02908" w:rsidP="004B3301">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Were there difficulties in obtaining the data </w:t>
      </w:r>
      <w:r w:rsidR="00E47780" w:rsidRPr="004B3301">
        <w:rPr>
          <w:rFonts w:asciiTheme="minorHAnsi" w:hAnsiTheme="minorHAnsi"/>
          <w:i w:val="0"/>
          <w:iCs/>
          <w:color w:val="4472C4" w:themeColor="accent5"/>
        </w:rPr>
        <w:t>for the</w:t>
      </w:r>
      <w:r w:rsidRPr="004B3301">
        <w:rPr>
          <w:rFonts w:asciiTheme="minorHAnsi" w:hAnsiTheme="minorHAnsi"/>
          <w:i w:val="0"/>
          <w:iCs/>
          <w:color w:val="4472C4" w:themeColor="accent5"/>
        </w:rPr>
        <w:t xml:space="preserve"> inventory? </w:t>
      </w:r>
      <w:r w:rsidR="0079254F">
        <w:rPr>
          <w:rFonts w:asciiTheme="minorHAnsi" w:hAnsiTheme="minorHAnsi"/>
          <w:i w:val="0"/>
          <w:iCs/>
          <w:color w:val="4472C4" w:themeColor="accent5"/>
        </w:rPr>
        <w:t>W</w:t>
      </w:r>
      <w:r w:rsidRPr="004B3301">
        <w:rPr>
          <w:rFonts w:asciiTheme="minorHAnsi" w:hAnsiTheme="minorHAnsi"/>
          <w:i w:val="0"/>
          <w:iCs/>
          <w:color w:val="4472C4" w:themeColor="accent5"/>
        </w:rPr>
        <w:t>hat were they</w:t>
      </w:r>
      <w:r w:rsidR="003B0A24" w:rsidRPr="004B3301">
        <w:rPr>
          <w:rFonts w:asciiTheme="minorHAnsi" w:hAnsiTheme="minorHAnsi"/>
          <w:i w:val="0"/>
          <w:iCs/>
          <w:color w:val="4472C4" w:themeColor="accent5"/>
        </w:rPr>
        <w:t>,</w:t>
      </w:r>
      <w:r w:rsidRPr="004B3301">
        <w:rPr>
          <w:rFonts w:asciiTheme="minorHAnsi" w:hAnsiTheme="minorHAnsi"/>
          <w:i w:val="0"/>
          <w:iCs/>
          <w:color w:val="4472C4" w:themeColor="accent5"/>
        </w:rPr>
        <w:t xml:space="preserve"> and how can they be addressed</w:t>
      </w:r>
      <w:r w:rsidR="0079254F">
        <w:rPr>
          <w:rFonts w:asciiTheme="minorHAnsi" w:hAnsiTheme="minorHAnsi"/>
          <w:i w:val="0"/>
          <w:iCs/>
          <w:color w:val="4472C4" w:themeColor="accent5"/>
        </w:rPr>
        <w:t xml:space="preserve"> in for next inventory</w:t>
      </w:r>
      <w:r w:rsidRPr="004B3301">
        <w:rPr>
          <w:rFonts w:asciiTheme="minorHAnsi" w:hAnsiTheme="minorHAnsi"/>
          <w:i w:val="0"/>
          <w:iCs/>
          <w:color w:val="4472C4" w:themeColor="accent5"/>
        </w:rPr>
        <w:t>?</w:t>
      </w:r>
      <w:r w:rsidR="00963FAE" w:rsidRPr="004B3301">
        <w:rPr>
          <w:rFonts w:asciiTheme="minorHAnsi" w:hAnsiTheme="minorHAnsi"/>
          <w:i w:val="0"/>
          <w:iCs/>
          <w:color w:val="4472C4" w:themeColor="accent5"/>
        </w:rPr>
        <w:t xml:space="preserve"> </w:t>
      </w:r>
      <w:r w:rsidR="00E47780" w:rsidRPr="004B3301">
        <w:rPr>
          <w:rFonts w:asciiTheme="minorHAnsi" w:hAnsiTheme="minorHAnsi"/>
          <w:i w:val="0"/>
          <w:iCs/>
          <w:color w:val="4472C4" w:themeColor="accent5"/>
        </w:rPr>
        <w:t>W</w:t>
      </w:r>
      <w:r w:rsidR="00963FAE" w:rsidRPr="004B3301">
        <w:rPr>
          <w:rFonts w:asciiTheme="minorHAnsi" w:hAnsiTheme="minorHAnsi"/>
          <w:i w:val="0"/>
          <w:iCs/>
          <w:color w:val="4472C4" w:themeColor="accent5"/>
        </w:rPr>
        <w:t>as the organization motivated to share its data and information with the inventory agency?</w:t>
      </w:r>
      <w:r w:rsidR="00E47780" w:rsidRPr="004B3301">
        <w:rPr>
          <w:rFonts w:asciiTheme="minorHAnsi" w:hAnsiTheme="minorHAnsi"/>
          <w:i w:val="0"/>
          <w:iCs/>
          <w:color w:val="4472C4" w:themeColor="accent5"/>
        </w:rPr>
        <w:t xml:space="preserve"> If so, how?</w:t>
      </w:r>
    </w:p>
    <w:p w14:paraId="3DCB96DE" w14:textId="47EEF4B1" w:rsidR="00D446CD" w:rsidRPr="004B3301" w:rsidRDefault="00D446CD" w:rsidP="004B3301">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Is there a formal </w:t>
      </w:r>
      <w:r w:rsidR="00C932EC">
        <w:rPr>
          <w:rFonts w:asciiTheme="minorHAnsi" w:hAnsiTheme="minorHAnsi"/>
          <w:i w:val="0"/>
          <w:iCs/>
          <w:color w:val="4472C4" w:themeColor="accent5"/>
        </w:rPr>
        <w:t>agreement</w:t>
      </w:r>
      <w:r w:rsidRPr="004B3301">
        <w:rPr>
          <w:rFonts w:asciiTheme="minorHAnsi" w:hAnsiTheme="minorHAnsi"/>
          <w:i w:val="0"/>
          <w:iCs/>
          <w:color w:val="4472C4" w:themeColor="accent5"/>
        </w:rPr>
        <w:t xml:space="preserve"> between the organizations</w:t>
      </w:r>
      <w:r w:rsidR="00CF51FD" w:rsidRPr="004B3301">
        <w:rPr>
          <w:rFonts w:asciiTheme="minorHAnsi" w:hAnsiTheme="minorHAnsi"/>
          <w:i w:val="0"/>
          <w:iCs/>
          <w:color w:val="4472C4" w:themeColor="accent5"/>
        </w:rPr>
        <w:t xml:space="preserve"> (e.g.</w:t>
      </w:r>
      <w:r w:rsidR="00526DF1" w:rsidRPr="004B3301">
        <w:rPr>
          <w:rFonts w:asciiTheme="minorHAnsi" w:hAnsiTheme="minorHAnsi"/>
          <w:i w:val="0"/>
          <w:iCs/>
          <w:color w:val="4472C4" w:themeColor="accent5"/>
        </w:rPr>
        <w:t xml:space="preserve">, the Memorandum of </w:t>
      </w:r>
      <w:r w:rsidR="00D96859" w:rsidRPr="004B3301">
        <w:rPr>
          <w:rFonts w:asciiTheme="minorHAnsi" w:hAnsiTheme="minorHAnsi"/>
          <w:i w:val="0"/>
          <w:iCs/>
          <w:color w:val="4472C4" w:themeColor="accent5"/>
        </w:rPr>
        <w:t>Cooperation</w:t>
      </w:r>
      <w:r w:rsidR="00526DF1" w:rsidRPr="004B3301">
        <w:rPr>
          <w:rFonts w:asciiTheme="minorHAnsi" w:hAnsiTheme="minorHAnsi"/>
          <w:i w:val="0"/>
          <w:iCs/>
          <w:color w:val="4472C4" w:themeColor="accent5"/>
        </w:rPr>
        <w:t xml:space="preserve"> (Mo</w:t>
      </w:r>
      <w:r w:rsidR="00D96859" w:rsidRPr="004B3301">
        <w:rPr>
          <w:rFonts w:asciiTheme="minorHAnsi" w:hAnsiTheme="minorHAnsi"/>
          <w:i w:val="0"/>
          <w:iCs/>
          <w:color w:val="4472C4" w:themeColor="accent5"/>
        </w:rPr>
        <w:t>C</w:t>
      </w:r>
      <w:r w:rsidR="00526DF1" w:rsidRPr="004B3301">
        <w:rPr>
          <w:rFonts w:asciiTheme="minorHAnsi" w:hAnsiTheme="minorHAnsi"/>
          <w:i w:val="0"/>
          <w:iCs/>
          <w:color w:val="4472C4" w:themeColor="accent5"/>
        </w:rPr>
        <w:t>)</w:t>
      </w:r>
      <w:r w:rsidR="007840FA" w:rsidRPr="004B3301">
        <w:rPr>
          <w:rFonts w:asciiTheme="minorHAnsi" w:hAnsiTheme="minorHAnsi"/>
          <w:i w:val="0"/>
          <w:iCs/>
          <w:color w:val="4472C4" w:themeColor="accent5"/>
        </w:rPr>
        <w:t xml:space="preserve"> </w:t>
      </w:r>
      <w:r w:rsidR="00FD08EF" w:rsidRPr="004B3301">
        <w:rPr>
          <w:rFonts w:asciiTheme="minorHAnsi" w:hAnsiTheme="minorHAnsi"/>
          <w:i w:val="0"/>
          <w:iCs/>
          <w:color w:val="4472C4" w:themeColor="accent5"/>
        </w:rPr>
        <w:t xml:space="preserve">supporting </w:t>
      </w:r>
      <w:r w:rsidR="007840FA" w:rsidRPr="004B3301">
        <w:rPr>
          <w:rFonts w:asciiTheme="minorHAnsi" w:hAnsiTheme="minorHAnsi"/>
          <w:i w:val="0"/>
          <w:iCs/>
          <w:color w:val="4472C4" w:themeColor="accent5"/>
        </w:rPr>
        <w:t>t</w:t>
      </w:r>
      <w:r w:rsidR="00526DF1" w:rsidRPr="004B3301">
        <w:rPr>
          <w:rFonts w:asciiTheme="minorHAnsi" w:hAnsiTheme="minorHAnsi"/>
          <w:i w:val="0"/>
          <w:iCs/>
          <w:color w:val="4472C4" w:themeColor="accent5"/>
        </w:rPr>
        <w:t xml:space="preserve">emplate from </w:t>
      </w:r>
      <w:r w:rsidR="00B23507" w:rsidRPr="004B3301">
        <w:rPr>
          <w:rFonts w:asciiTheme="minorHAnsi" w:hAnsiTheme="minorHAnsi"/>
          <w:i w:val="0"/>
          <w:iCs/>
          <w:color w:val="4472C4" w:themeColor="accent5"/>
        </w:rPr>
        <w:t xml:space="preserve">the </w:t>
      </w:r>
      <w:r w:rsidR="00526DF1" w:rsidRPr="004B3301">
        <w:rPr>
          <w:rFonts w:asciiTheme="minorHAnsi" w:hAnsiTheme="minorHAnsi"/>
          <w:i w:val="0"/>
          <w:iCs/>
          <w:color w:val="4472C4" w:themeColor="accent5"/>
        </w:rPr>
        <w:t xml:space="preserve">EPA </w:t>
      </w:r>
      <w:r w:rsidR="00696BF5" w:rsidRPr="004B3301">
        <w:rPr>
          <w:color w:val="4472C4" w:themeColor="accent5"/>
        </w:rPr>
        <w:t>Toolkit</w:t>
      </w:r>
      <w:r w:rsidR="00CF51FD" w:rsidRPr="004B3301">
        <w:rPr>
          <w:rStyle w:val="Hyperlink"/>
          <w:rFonts w:asciiTheme="minorHAnsi" w:hAnsiTheme="minorHAnsi"/>
          <w:i w:val="0"/>
          <w:iCs/>
          <w:color w:val="4472C4" w:themeColor="accent5"/>
        </w:rPr>
        <w:t>)</w:t>
      </w:r>
      <w:r w:rsidRPr="004B3301">
        <w:rPr>
          <w:rFonts w:asciiTheme="minorHAnsi" w:hAnsiTheme="minorHAnsi"/>
          <w:i w:val="0"/>
          <w:iCs/>
          <w:color w:val="4472C4" w:themeColor="accent5"/>
        </w:rPr>
        <w:t xml:space="preserve">? </w:t>
      </w:r>
      <w:r w:rsidR="00115E30" w:rsidRPr="004B3301">
        <w:rPr>
          <w:rFonts w:asciiTheme="minorHAnsi" w:hAnsiTheme="minorHAnsi"/>
          <w:i w:val="0"/>
          <w:iCs/>
          <w:color w:val="4472C4" w:themeColor="accent5"/>
        </w:rPr>
        <w:t xml:space="preserve">Is it an informal arrangement (e.g., </w:t>
      </w:r>
      <w:proofErr w:type="gramStart"/>
      <w:r w:rsidR="00115E30" w:rsidRPr="004B3301">
        <w:rPr>
          <w:rFonts w:asciiTheme="minorHAnsi" w:hAnsiTheme="minorHAnsi"/>
          <w:i w:val="0"/>
          <w:iCs/>
          <w:color w:val="4472C4" w:themeColor="accent5"/>
        </w:rPr>
        <w:t>written</w:t>
      </w:r>
      <w:proofErr w:type="gramEnd"/>
      <w:r w:rsidR="00115E30" w:rsidRPr="004B3301">
        <w:rPr>
          <w:rFonts w:asciiTheme="minorHAnsi" w:hAnsiTheme="minorHAnsi"/>
          <w:i w:val="0"/>
          <w:iCs/>
          <w:color w:val="4472C4" w:themeColor="accent5"/>
        </w:rPr>
        <w:t xml:space="preserve"> or verbal communication with staff)</w:t>
      </w:r>
      <w:r w:rsidR="00D96859" w:rsidRPr="004B3301">
        <w:rPr>
          <w:rFonts w:asciiTheme="minorHAnsi" w:hAnsiTheme="minorHAnsi"/>
          <w:i w:val="0"/>
          <w:iCs/>
          <w:color w:val="4472C4" w:themeColor="accent5"/>
        </w:rPr>
        <w:t xml:space="preserve"> </w:t>
      </w:r>
      <w:r w:rsidR="00B00A98" w:rsidRPr="004B3301">
        <w:rPr>
          <w:rFonts w:asciiTheme="minorHAnsi" w:hAnsiTheme="minorHAnsi"/>
          <w:i w:val="0"/>
          <w:iCs/>
          <w:color w:val="4472C4" w:themeColor="accent5"/>
        </w:rPr>
        <w:t xml:space="preserve">because data </w:t>
      </w:r>
      <w:r w:rsidR="00D96859" w:rsidRPr="004B3301">
        <w:rPr>
          <w:rFonts w:asciiTheme="minorHAnsi" w:hAnsiTheme="minorHAnsi"/>
          <w:i w:val="0"/>
          <w:iCs/>
          <w:color w:val="4472C4" w:themeColor="accent5"/>
        </w:rPr>
        <w:t>is collected regularly for other purposes</w:t>
      </w:r>
      <w:r w:rsidR="00115E30" w:rsidRPr="004B3301">
        <w:rPr>
          <w:rFonts w:asciiTheme="minorHAnsi" w:hAnsiTheme="minorHAnsi"/>
          <w:i w:val="0"/>
          <w:iCs/>
          <w:color w:val="4472C4" w:themeColor="accent5"/>
        </w:rPr>
        <w:t>?</w:t>
      </w:r>
    </w:p>
    <w:p w14:paraId="466786AF" w14:textId="682F19D0" w:rsidR="00B01241" w:rsidRPr="004B3301" w:rsidRDefault="007C1269" w:rsidP="004B3301">
      <w:pPr>
        <w:pStyle w:val="Guide"/>
        <w:numPr>
          <w:ilvl w:val="2"/>
          <w:numId w:val="17"/>
        </w:numPr>
        <w:spacing w:before="0" w:after="60"/>
        <w:rPr>
          <w:rFonts w:asciiTheme="minorHAnsi" w:hAnsiTheme="minorHAnsi"/>
          <w:i w:val="0"/>
          <w:iCs/>
          <w:color w:val="4472C4" w:themeColor="accent5"/>
        </w:rPr>
      </w:pPr>
      <w:r w:rsidRPr="004B3301">
        <w:rPr>
          <w:rFonts w:asciiTheme="minorHAnsi" w:hAnsiTheme="minorHAnsi"/>
          <w:i w:val="0"/>
          <w:iCs/>
          <w:color w:val="4472C4" w:themeColor="accent5"/>
        </w:rPr>
        <w:t xml:space="preserve">Did you organize </w:t>
      </w:r>
      <w:r w:rsidR="007B17BA" w:rsidRPr="004B3301">
        <w:rPr>
          <w:rFonts w:asciiTheme="minorHAnsi" w:hAnsiTheme="minorHAnsi"/>
          <w:i w:val="0"/>
          <w:iCs/>
          <w:color w:val="4472C4" w:themeColor="accent5"/>
        </w:rPr>
        <w:t xml:space="preserve">a meeting </w:t>
      </w:r>
      <w:r w:rsidR="00594ABA" w:rsidRPr="004B3301">
        <w:rPr>
          <w:rFonts w:asciiTheme="minorHAnsi" w:hAnsiTheme="minorHAnsi"/>
          <w:i w:val="0"/>
          <w:iCs/>
          <w:color w:val="4472C4" w:themeColor="accent5"/>
        </w:rPr>
        <w:t xml:space="preserve">with the experts, data providers, and other key contributors </w:t>
      </w:r>
      <w:r w:rsidR="004A7950" w:rsidRPr="004B3301">
        <w:rPr>
          <w:rFonts w:asciiTheme="minorHAnsi" w:hAnsiTheme="minorHAnsi"/>
          <w:i w:val="0"/>
          <w:iCs/>
          <w:color w:val="4472C4" w:themeColor="accent5"/>
        </w:rPr>
        <w:t xml:space="preserve">to </w:t>
      </w:r>
      <w:r w:rsidR="007B17BA" w:rsidRPr="004B3301">
        <w:rPr>
          <w:rFonts w:asciiTheme="minorHAnsi" w:hAnsiTheme="minorHAnsi"/>
          <w:i w:val="0"/>
          <w:iCs/>
          <w:color w:val="4472C4" w:themeColor="accent5"/>
        </w:rPr>
        <w:t>explain the background and purpose of the inventory?</w:t>
      </w:r>
      <w:r w:rsidR="00A86BD6" w:rsidRPr="004B3301">
        <w:rPr>
          <w:rFonts w:asciiTheme="minorHAnsi" w:hAnsiTheme="minorHAnsi"/>
          <w:i w:val="0"/>
          <w:iCs/>
          <w:color w:val="4472C4" w:themeColor="accent5"/>
        </w:rPr>
        <w:t xml:space="preserve"> Did the person or organization participate in meetings on GHG inventory development?</w:t>
      </w:r>
    </w:p>
    <w:p w14:paraId="1F6BDCB6" w14:textId="361F2A30" w:rsidR="009279E8" w:rsidRPr="004B3301" w:rsidRDefault="00DC1018" w:rsidP="004B3301">
      <w:pPr>
        <w:pStyle w:val="Guide"/>
        <w:numPr>
          <w:ilvl w:val="1"/>
          <w:numId w:val="17"/>
        </w:numPr>
        <w:spacing w:before="0" w:after="0"/>
        <w:rPr>
          <w:rFonts w:asciiTheme="minorHAnsi" w:hAnsiTheme="minorHAnsi"/>
          <w:b/>
          <w:bCs/>
          <w:i w:val="0"/>
          <w:iCs/>
        </w:rPr>
      </w:pPr>
      <w:r w:rsidRPr="004B3301">
        <w:rPr>
          <w:rFonts w:asciiTheme="minorHAnsi" w:hAnsiTheme="minorHAnsi"/>
          <w:i w:val="0"/>
          <w:iCs/>
          <w:color w:val="4472C4" w:themeColor="accent5"/>
        </w:rPr>
        <w:lastRenderedPageBreak/>
        <w:t>Note</w:t>
      </w:r>
      <w:r w:rsidR="009949DB" w:rsidRPr="004B3301">
        <w:rPr>
          <w:rFonts w:asciiTheme="minorHAnsi" w:hAnsiTheme="minorHAnsi"/>
          <w:i w:val="0"/>
          <w:iCs/>
          <w:color w:val="4472C4" w:themeColor="accent5"/>
        </w:rPr>
        <w:t xml:space="preserve"> that information</w:t>
      </w:r>
      <w:r w:rsidR="0050257D" w:rsidRPr="004B3301">
        <w:rPr>
          <w:rFonts w:asciiTheme="minorHAnsi" w:hAnsiTheme="minorHAnsi"/>
          <w:i w:val="0"/>
          <w:iCs/>
          <w:color w:val="4472C4" w:themeColor="accent5"/>
        </w:rPr>
        <w:t xml:space="preserve"> on </w:t>
      </w:r>
      <w:r w:rsidR="00A374D4" w:rsidRPr="004B3301">
        <w:rPr>
          <w:rFonts w:asciiTheme="minorHAnsi" w:hAnsiTheme="minorHAnsi"/>
          <w:i w:val="0"/>
          <w:iCs/>
          <w:color w:val="4472C4" w:themeColor="accent5"/>
        </w:rPr>
        <w:t xml:space="preserve">institutions providing data, such as the Ministry of Energy, Bureau of Statistics, or </w:t>
      </w:r>
      <w:r w:rsidR="00773ABD" w:rsidRPr="004B3301">
        <w:rPr>
          <w:rFonts w:asciiTheme="minorHAnsi" w:hAnsiTheme="minorHAnsi"/>
          <w:i w:val="0"/>
          <w:iCs/>
          <w:color w:val="4472C4" w:themeColor="accent5"/>
        </w:rPr>
        <w:t xml:space="preserve">other </w:t>
      </w:r>
      <w:r w:rsidR="00A374D4" w:rsidRPr="004B3301">
        <w:rPr>
          <w:rFonts w:asciiTheme="minorHAnsi" w:hAnsiTheme="minorHAnsi"/>
          <w:i w:val="0"/>
          <w:iCs/>
          <w:color w:val="4472C4" w:themeColor="accent5"/>
        </w:rPr>
        <w:t>institutions noted</w:t>
      </w:r>
      <w:r w:rsidR="0050257D" w:rsidRPr="004B3301">
        <w:rPr>
          <w:rFonts w:asciiTheme="minorHAnsi" w:hAnsiTheme="minorHAnsi"/>
          <w:i w:val="0"/>
          <w:iCs/>
          <w:color w:val="4472C4" w:themeColor="accent5"/>
        </w:rPr>
        <w:t xml:space="preserve"> in </w:t>
      </w:r>
      <w:r w:rsidR="00BF3265" w:rsidRPr="004B3301">
        <w:rPr>
          <w:rFonts w:asciiTheme="minorHAnsi" w:hAnsiTheme="minorHAnsi"/>
          <w:i w:val="0"/>
          <w:iCs/>
          <w:color w:val="4472C4" w:themeColor="accent5"/>
        </w:rPr>
        <w:t>this t</w:t>
      </w:r>
      <w:r w:rsidR="0050257D" w:rsidRPr="004B3301">
        <w:rPr>
          <w:rFonts w:asciiTheme="minorHAnsi" w:hAnsiTheme="minorHAnsi"/>
          <w:i w:val="0"/>
          <w:iCs/>
          <w:color w:val="4472C4" w:themeColor="accent5"/>
        </w:rPr>
        <w:t>able</w:t>
      </w:r>
      <w:r w:rsidR="00A374D4" w:rsidRPr="004B3301">
        <w:rPr>
          <w:rFonts w:asciiTheme="minorHAnsi" w:hAnsiTheme="minorHAnsi"/>
          <w:i w:val="0"/>
          <w:iCs/>
          <w:color w:val="4472C4" w:themeColor="accent5"/>
        </w:rPr>
        <w:t>,</w:t>
      </w:r>
      <w:r w:rsidR="0050257D" w:rsidRPr="004B3301">
        <w:rPr>
          <w:rFonts w:asciiTheme="minorHAnsi" w:hAnsiTheme="minorHAnsi"/>
          <w:i w:val="0"/>
          <w:iCs/>
          <w:color w:val="4472C4" w:themeColor="accent5"/>
        </w:rPr>
        <w:t xml:space="preserve"> </w:t>
      </w:r>
      <w:r w:rsidR="009949DB" w:rsidRPr="004B3301">
        <w:rPr>
          <w:rFonts w:asciiTheme="minorHAnsi" w:hAnsiTheme="minorHAnsi"/>
          <w:i w:val="0"/>
          <w:iCs/>
          <w:color w:val="4472C4" w:themeColor="accent5"/>
        </w:rPr>
        <w:t>mig</w:t>
      </w:r>
      <w:r w:rsidR="00061889" w:rsidRPr="004B3301">
        <w:rPr>
          <w:rFonts w:asciiTheme="minorHAnsi" w:hAnsiTheme="minorHAnsi"/>
          <w:i w:val="0"/>
          <w:iCs/>
          <w:color w:val="4472C4" w:themeColor="accent5"/>
        </w:rPr>
        <w:t>ht also be covered in Template 3</w:t>
      </w:r>
      <w:r w:rsidR="00CA373F" w:rsidRPr="004B3301">
        <w:rPr>
          <w:rFonts w:asciiTheme="minorHAnsi" w:hAnsiTheme="minorHAnsi"/>
          <w:i w:val="0"/>
          <w:iCs/>
          <w:color w:val="4472C4" w:themeColor="accent5"/>
        </w:rPr>
        <w:t>.</w:t>
      </w:r>
      <w:r w:rsidR="009949DB" w:rsidRPr="004B3301">
        <w:rPr>
          <w:rFonts w:asciiTheme="minorHAnsi" w:hAnsiTheme="minorHAnsi"/>
          <w:i w:val="0"/>
          <w:iCs/>
          <w:color w:val="4472C4" w:themeColor="accent5"/>
        </w:rPr>
        <w:t xml:space="preserve"> Methods and Data Documentation. </w:t>
      </w:r>
      <w:r w:rsidR="00E87031" w:rsidRPr="004B3301">
        <w:rPr>
          <w:rFonts w:asciiTheme="minorHAnsi" w:hAnsiTheme="minorHAnsi"/>
          <w:i w:val="0"/>
          <w:iCs/>
          <w:color w:val="4472C4" w:themeColor="accent5"/>
        </w:rPr>
        <w:t>Recording</w:t>
      </w:r>
      <w:r w:rsidR="0050257D" w:rsidRPr="004B3301">
        <w:rPr>
          <w:rFonts w:asciiTheme="minorHAnsi" w:hAnsiTheme="minorHAnsi"/>
          <w:i w:val="0"/>
          <w:iCs/>
          <w:color w:val="4472C4" w:themeColor="accent5"/>
        </w:rPr>
        <w:t xml:space="preserve"> this information in</w:t>
      </w:r>
      <w:r w:rsidR="00061889" w:rsidRPr="004B3301">
        <w:rPr>
          <w:rFonts w:asciiTheme="minorHAnsi" w:hAnsiTheme="minorHAnsi"/>
          <w:i w:val="0"/>
          <w:iCs/>
          <w:color w:val="4472C4" w:themeColor="accent5"/>
        </w:rPr>
        <w:t xml:space="preserve"> only</w:t>
      </w:r>
      <w:r w:rsidR="0050257D" w:rsidRPr="004B3301">
        <w:rPr>
          <w:rFonts w:asciiTheme="minorHAnsi" w:hAnsiTheme="minorHAnsi"/>
          <w:i w:val="0"/>
          <w:iCs/>
          <w:color w:val="4472C4" w:themeColor="accent5"/>
        </w:rPr>
        <w:t xml:space="preserve"> one of th</w:t>
      </w:r>
      <w:r w:rsidR="00CB65E2" w:rsidRPr="004B3301">
        <w:rPr>
          <w:rFonts w:asciiTheme="minorHAnsi" w:hAnsiTheme="minorHAnsi"/>
          <w:i w:val="0"/>
          <w:iCs/>
          <w:color w:val="4472C4" w:themeColor="accent5"/>
        </w:rPr>
        <w:t>e templates is acceptable.</w:t>
      </w:r>
      <w:r w:rsidR="0050257D" w:rsidRPr="004B3301">
        <w:rPr>
          <w:rFonts w:asciiTheme="minorHAnsi" w:hAnsiTheme="minorHAnsi"/>
          <w:i w:val="0"/>
          <w:iCs/>
          <w:color w:val="4472C4" w:themeColor="accent5"/>
        </w:rPr>
        <w:t xml:space="preserve"> </w:t>
      </w:r>
      <w:r w:rsidR="00E87031" w:rsidRPr="004B3301">
        <w:rPr>
          <w:rFonts w:asciiTheme="minorHAnsi" w:hAnsiTheme="minorHAnsi"/>
          <w:i w:val="0"/>
          <w:iCs/>
          <w:color w:val="4472C4" w:themeColor="accent5"/>
        </w:rPr>
        <w:t xml:space="preserve">If you record information on data providers here and not in Template 3, you may wish to include a note in Template 3 such as, “For information on data providers, </w:t>
      </w:r>
      <w:r w:rsidR="009949DB" w:rsidRPr="004B3301">
        <w:rPr>
          <w:rFonts w:asciiTheme="minorHAnsi" w:hAnsiTheme="minorHAnsi"/>
          <w:i w:val="0"/>
          <w:iCs/>
          <w:color w:val="4472C4" w:themeColor="accent5"/>
        </w:rPr>
        <w:t>please</w:t>
      </w:r>
      <w:r w:rsidR="00E87031" w:rsidRPr="004B3301">
        <w:rPr>
          <w:rFonts w:asciiTheme="minorHAnsi" w:hAnsiTheme="minorHAnsi"/>
          <w:i w:val="0"/>
          <w:iCs/>
          <w:color w:val="4472C4" w:themeColor="accent5"/>
        </w:rPr>
        <w:t xml:space="preserve"> see 2. Institutional Arrangements.”</w:t>
      </w:r>
      <w:bookmarkStart w:id="7" w:name="_Ref286752110"/>
    </w:p>
    <w:p w14:paraId="71E9FBA6" w14:textId="202E57D5" w:rsidR="005025EC" w:rsidRPr="00E453BE" w:rsidRDefault="005025EC">
      <w:pPr>
        <w:pStyle w:val="Caption"/>
      </w:pPr>
      <w:r w:rsidRPr="00E453BE">
        <w:t xml:space="preserve">Table </w:t>
      </w:r>
      <w:bookmarkEnd w:id="7"/>
      <w:r w:rsidR="00061889" w:rsidRPr="00E453BE">
        <w:t>2-</w:t>
      </w:r>
      <w:r w:rsidR="00A73907" w:rsidRPr="00E453BE">
        <w:t>3</w:t>
      </w:r>
      <w:r w:rsidR="00061889" w:rsidRPr="00E453BE">
        <w:t>: Institutional a</w:t>
      </w:r>
      <w:r w:rsidRPr="00E453BE">
        <w:t>rrangements</w:t>
      </w:r>
      <w:r w:rsidR="00061889" w:rsidRPr="00E453BE">
        <w:t xml:space="preserve"> </w:t>
      </w:r>
      <w:r w:rsidR="00BE128F">
        <w:t xml:space="preserve">for </w:t>
      </w:r>
      <w:r w:rsidR="00BE128F" w:rsidRPr="004B3301">
        <w:rPr>
          <w:color w:val="4472C4" w:themeColor="accent5"/>
        </w:rPr>
        <w:t>[sector, e.g., Energy (stationary sources)]</w:t>
      </w:r>
      <w:r w:rsidR="005848EC" w:rsidRPr="004B3301">
        <w:rPr>
          <w:color w:val="4472C4" w:themeColor="accent5"/>
        </w:rPr>
        <w:t xml:space="preserve"> </w:t>
      </w:r>
    </w:p>
    <w:tbl>
      <w:tblPr>
        <w:tblW w:w="129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157"/>
        <w:gridCol w:w="1440"/>
        <w:gridCol w:w="1440"/>
        <w:gridCol w:w="1440"/>
        <w:gridCol w:w="6475"/>
      </w:tblGrid>
      <w:tr w:rsidR="00F2590D" w:rsidRPr="00E453BE" w14:paraId="420848EC" w14:textId="77777777" w:rsidTr="00663F14">
        <w:trPr>
          <w:tblHeader/>
        </w:trPr>
        <w:tc>
          <w:tcPr>
            <w:tcW w:w="2157" w:type="dxa"/>
            <w:shd w:val="clear" w:color="auto" w:fill="0066CC"/>
            <w:vAlign w:val="bottom"/>
          </w:tcPr>
          <w:p w14:paraId="3FBCC709" w14:textId="2803B14B" w:rsidR="00043DC2" w:rsidRPr="00E453BE" w:rsidRDefault="00043DC2" w:rsidP="004820F3">
            <w:pPr>
              <w:pStyle w:val="TableHeader"/>
              <w:rPr>
                <w:rFonts w:asciiTheme="minorHAnsi" w:hAnsiTheme="minorHAnsi"/>
                <w:color w:val="FFFFFF"/>
              </w:rPr>
            </w:pPr>
            <w:r w:rsidRPr="00E453BE">
              <w:rPr>
                <w:rFonts w:asciiTheme="minorHAnsi" w:hAnsiTheme="minorHAnsi"/>
                <w:color w:val="FFFFFF"/>
              </w:rPr>
              <w:t>Role</w:t>
            </w:r>
          </w:p>
        </w:tc>
        <w:tc>
          <w:tcPr>
            <w:tcW w:w="1440" w:type="dxa"/>
            <w:shd w:val="clear" w:color="auto" w:fill="0066CC"/>
            <w:vAlign w:val="bottom"/>
          </w:tcPr>
          <w:p w14:paraId="482C8B72" w14:textId="34AC25E4" w:rsidR="00043DC2" w:rsidRPr="00E453BE" w:rsidRDefault="00043DC2" w:rsidP="00E453BE">
            <w:pPr>
              <w:pStyle w:val="TableHeader"/>
              <w:rPr>
                <w:rFonts w:asciiTheme="minorHAnsi" w:hAnsiTheme="minorHAnsi"/>
                <w:color w:val="FFFFFF"/>
              </w:rPr>
            </w:pPr>
            <w:r w:rsidRPr="00E453BE">
              <w:rPr>
                <w:rFonts w:asciiTheme="minorHAnsi" w:hAnsiTheme="minorHAnsi"/>
                <w:color w:val="FFFFFF"/>
              </w:rPr>
              <w:t>Name</w:t>
            </w:r>
          </w:p>
        </w:tc>
        <w:tc>
          <w:tcPr>
            <w:tcW w:w="1440" w:type="dxa"/>
            <w:shd w:val="clear" w:color="auto" w:fill="0066CC"/>
            <w:vAlign w:val="bottom"/>
          </w:tcPr>
          <w:p w14:paraId="6FEE72D2" w14:textId="7BA8AC57" w:rsidR="00043DC2" w:rsidRPr="00E453BE" w:rsidRDefault="00043DC2" w:rsidP="00E453BE">
            <w:pPr>
              <w:pStyle w:val="TableHeader"/>
              <w:rPr>
                <w:rFonts w:asciiTheme="minorHAnsi" w:hAnsiTheme="minorHAnsi"/>
                <w:color w:val="FFFFFF"/>
              </w:rPr>
            </w:pPr>
            <w:r w:rsidRPr="00E453BE">
              <w:rPr>
                <w:rFonts w:asciiTheme="minorHAnsi" w:hAnsiTheme="minorHAnsi"/>
                <w:color w:val="FFFFFF"/>
              </w:rPr>
              <w:t>Organization</w:t>
            </w:r>
          </w:p>
        </w:tc>
        <w:tc>
          <w:tcPr>
            <w:tcW w:w="1440" w:type="dxa"/>
            <w:shd w:val="clear" w:color="auto" w:fill="0066CC"/>
            <w:vAlign w:val="bottom"/>
          </w:tcPr>
          <w:p w14:paraId="0DB55651" w14:textId="139CAF05" w:rsidR="00043DC2" w:rsidRPr="00E453BE" w:rsidRDefault="00043DC2" w:rsidP="00E453BE">
            <w:pPr>
              <w:pStyle w:val="TableHeader"/>
              <w:rPr>
                <w:rFonts w:asciiTheme="minorHAnsi" w:hAnsiTheme="minorHAnsi"/>
                <w:color w:val="FFFFFF"/>
              </w:rPr>
            </w:pPr>
            <w:r w:rsidRPr="00E453BE">
              <w:rPr>
                <w:rFonts w:asciiTheme="minorHAnsi" w:hAnsiTheme="minorHAnsi"/>
                <w:color w:val="FFFFFF"/>
              </w:rPr>
              <w:t>Contact information</w:t>
            </w:r>
          </w:p>
        </w:tc>
        <w:tc>
          <w:tcPr>
            <w:tcW w:w="6475" w:type="dxa"/>
            <w:shd w:val="clear" w:color="auto" w:fill="0066CC"/>
            <w:vAlign w:val="bottom"/>
          </w:tcPr>
          <w:p w14:paraId="4AE804AD" w14:textId="419606F7" w:rsidR="00043DC2" w:rsidRPr="00E453BE" w:rsidRDefault="00043DC2" w:rsidP="00E453BE">
            <w:pPr>
              <w:pStyle w:val="TableHeader"/>
              <w:rPr>
                <w:rFonts w:asciiTheme="minorHAnsi" w:hAnsiTheme="minorHAnsi"/>
                <w:color w:val="FFFFFF"/>
              </w:rPr>
            </w:pPr>
            <w:r w:rsidRPr="00E453BE">
              <w:rPr>
                <w:rFonts w:asciiTheme="minorHAnsi" w:hAnsiTheme="minorHAnsi"/>
                <w:color w:val="FFFFFF"/>
              </w:rPr>
              <w:t>Comments</w:t>
            </w:r>
          </w:p>
        </w:tc>
      </w:tr>
      <w:tr w:rsidR="00043DC2" w:rsidRPr="00E453BE" w14:paraId="25AD3EF1" w14:textId="77777777" w:rsidTr="00043DC2">
        <w:tc>
          <w:tcPr>
            <w:tcW w:w="2157" w:type="dxa"/>
          </w:tcPr>
          <w:p w14:paraId="1FE36791" w14:textId="26831407" w:rsidR="00043DC2" w:rsidRPr="00E453BE" w:rsidRDefault="00043DC2" w:rsidP="00581C9B">
            <w:pPr>
              <w:pStyle w:val="Tabletext"/>
              <w:spacing w:before="0"/>
              <w:rPr>
                <w:rFonts w:asciiTheme="minorHAnsi" w:hAnsiTheme="minorHAnsi" w:cs="Calibri"/>
              </w:rPr>
            </w:pPr>
            <w:r w:rsidRPr="00E453BE">
              <w:rPr>
                <w:rFonts w:asciiTheme="minorHAnsi" w:hAnsiTheme="minorHAnsi" w:cs="Calibri"/>
              </w:rPr>
              <w:t>Technical coordinator</w:t>
            </w:r>
          </w:p>
        </w:tc>
        <w:tc>
          <w:tcPr>
            <w:tcW w:w="1440" w:type="dxa"/>
            <w:shd w:val="clear" w:color="auto" w:fill="FFF2CC" w:themeFill="accent4" w:themeFillTint="33"/>
          </w:tcPr>
          <w:p w14:paraId="7208E07E" w14:textId="2CEC3F7A" w:rsidR="00043DC2" w:rsidRPr="004B3301" w:rsidRDefault="00A83F73" w:rsidP="00FE33C8">
            <w:pPr>
              <w:pStyle w:val="TableText0"/>
              <w:rPr>
                <w:rFonts w:asciiTheme="minorHAnsi" w:hAnsiTheme="minorHAnsi"/>
                <w:sz w:val="20"/>
                <w:szCs w:val="20"/>
              </w:rPr>
            </w:pPr>
            <w:r>
              <w:rPr>
                <w:rFonts w:asciiTheme="minorHAnsi" w:hAnsiTheme="minorHAnsi"/>
                <w:sz w:val="20"/>
                <w:szCs w:val="20"/>
              </w:rPr>
              <w:t xml:space="preserve">[Enter </w:t>
            </w:r>
            <w:r w:rsidR="009B38EE">
              <w:rPr>
                <w:rFonts w:asciiTheme="minorHAnsi" w:hAnsiTheme="minorHAnsi"/>
                <w:sz w:val="20"/>
                <w:szCs w:val="20"/>
              </w:rPr>
              <w:t>T</w:t>
            </w:r>
            <w:r>
              <w:rPr>
                <w:rFonts w:asciiTheme="minorHAnsi" w:hAnsiTheme="minorHAnsi"/>
                <w:sz w:val="20"/>
                <w:szCs w:val="20"/>
              </w:rPr>
              <w:t>ext]</w:t>
            </w:r>
          </w:p>
        </w:tc>
        <w:tc>
          <w:tcPr>
            <w:tcW w:w="1440" w:type="dxa"/>
            <w:shd w:val="clear" w:color="auto" w:fill="FFF2CC" w:themeFill="accent4" w:themeFillTint="33"/>
          </w:tcPr>
          <w:p w14:paraId="5999322A" w14:textId="70E19675"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652660C7" w14:textId="2A4D41C9" w:rsidR="00043DC2" w:rsidRPr="00E453BE" w:rsidRDefault="00043DC2" w:rsidP="00FE33C8">
            <w:pPr>
              <w:pStyle w:val="TableText0"/>
              <w:rPr>
                <w:rFonts w:asciiTheme="minorHAnsi" w:hAnsiTheme="minorHAnsi"/>
                <w:i/>
                <w:sz w:val="20"/>
                <w:szCs w:val="20"/>
              </w:rPr>
            </w:pPr>
          </w:p>
        </w:tc>
        <w:tc>
          <w:tcPr>
            <w:tcW w:w="6475" w:type="dxa"/>
            <w:shd w:val="clear" w:color="auto" w:fill="FFF2CC" w:themeFill="accent4" w:themeFillTint="33"/>
          </w:tcPr>
          <w:p w14:paraId="32DEBAB3" w14:textId="35895F6A" w:rsidR="00043DC2" w:rsidRPr="00E453BE" w:rsidRDefault="00043DC2" w:rsidP="00FE33C8">
            <w:pPr>
              <w:pStyle w:val="TableText0"/>
              <w:rPr>
                <w:rFonts w:asciiTheme="minorHAnsi" w:hAnsiTheme="minorHAnsi"/>
                <w:i/>
                <w:sz w:val="20"/>
                <w:szCs w:val="20"/>
              </w:rPr>
            </w:pPr>
          </w:p>
        </w:tc>
      </w:tr>
      <w:tr w:rsidR="00043DC2" w:rsidRPr="00E453BE" w14:paraId="1577CA20" w14:textId="77777777" w:rsidTr="00043DC2">
        <w:tc>
          <w:tcPr>
            <w:tcW w:w="2157" w:type="dxa"/>
          </w:tcPr>
          <w:p w14:paraId="7E2D3911" w14:textId="420AAE9F" w:rsidR="00043DC2" w:rsidRPr="00581C9B" w:rsidRDefault="003F7D58" w:rsidP="00FE33C8">
            <w:pPr>
              <w:pStyle w:val="Tabletext"/>
              <w:spacing w:before="0"/>
              <w:rPr>
                <w:rFonts w:asciiTheme="minorHAnsi" w:hAnsiTheme="minorHAnsi" w:cs="Calibri"/>
              </w:rPr>
            </w:pPr>
            <w:r>
              <w:rPr>
                <w:rFonts w:asciiTheme="minorHAnsi" w:hAnsiTheme="minorHAnsi" w:cs="Calibri"/>
              </w:rPr>
              <w:t xml:space="preserve">Staff </w:t>
            </w:r>
            <w:r w:rsidR="00043DC2" w:rsidRPr="00E453BE">
              <w:rPr>
                <w:rFonts w:asciiTheme="minorHAnsi" w:hAnsiTheme="minorHAnsi" w:cs="Calibri"/>
              </w:rPr>
              <w:t>compiling estimates</w:t>
            </w:r>
          </w:p>
        </w:tc>
        <w:tc>
          <w:tcPr>
            <w:tcW w:w="1440" w:type="dxa"/>
            <w:shd w:val="clear" w:color="auto" w:fill="FFF2CC" w:themeFill="accent4" w:themeFillTint="33"/>
          </w:tcPr>
          <w:p w14:paraId="27F33625"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3870E250"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5DA6EBBB"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2420B2CB" w14:textId="721E3574" w:rsidR="00043DC2" w:rsidRPr="00E453BE" w:rsidRDefault="00043DC2" w:rsidP="00FE33C8">
            <w:pPr>
              <w:pStyle w:val="TableText0"/>
              <w:rPr>
                <w:rFonts w:asciiTheme="minorHAnsi" w:hAnsiTheme="minorHAnsi"/>
                <w:sz w:val="20"/>
              </w:rPr>
            </w:pPr>
          </w:p>
        </w:tc>
      </w:tr>
      <w:tr w:rsidR="00043DC2" w:rsidRPr="00E453BE" w14:paraId="56186128" w14:textId="77777777" w:rsidTr="00043DC2">
        <w:tc>
          <w:tcPr>
            <w:tcW w:w="2157" w:type="dxa"/>
          </w:tcPr>
          <w:p w14:paraId="2F91DFD4" w14:textId="77777777" w:rsidR="00043DC2" w:rsidRPr="00E453BE" w:rsidRDefault="00043DC2" w:rsidP="00FE33C8">
            <w:pPr>
              <w:pStyle w:val="Tabletext"/>
              <w:spacing w:before="0"/>
              <w:rPr>
                <w:rFonts w:asciiTheme="minorHAnsi" w:hAnsiTheme="minorHAnsi" w:cs="Calibri"/>
              </w:rPr>
            </w:pPr>
            <w:r w:rsidRPr="00E453BE">
              <w:rPr>
                <w:rFonts w:asciiTheme="minorHAnsi" w:hAnsiTheme="minorHAnsi" w:cs="Calibri"/>
              </w:rPr>
              <w:t>Expert reviewer(s)</w:t>
            </w:r>
          </w:p>
        </w:tc>
        <w:tc>
          <w:tcPr>
            <w:tcW w:w="1440" w:type="dxa"/>
            <w:shd w:val="clear" w:color="auto" w:fill="FFF2CC" w:themeFill="accent4" w:themeFillTint="33"/>
          </w:tcPr>
          <w:p w14:paraId="0A449652"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04477427"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443F9DA9"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539A00AA" w14:textId="77777777" w:rsidR="00043DC2" w:rsidRPr="00E453BE" w:rsidRDefault="00043DC2" w:rsidP="00FE33C8">
            <w:pPr>
              <w:pStyle w:val="TableText0"/>
              <w:rPr>
                <w:rFonts w:asciiTheme="minorHAnsi" w:hAnsiTheme="minorHAnsi"/>
                <w:sz w:val="20"/>
                <w:szCs w:val="20"/>
              </w:rPr>
            </w:pPr>
          </w:p>
        </w:tc>
      </w:tr>
      <w:tr w:rsidR="00043DC2" w:rsidRPr="00E453BE" w14:paraId="448F89D7" w14:textId="77777777" w:rsidTr="00043DC2">
        <w:tc>
          <w:tcPr>
            <w:tcW w:w="2157" w:type="dxa"/>
          </w:tcPr>
          <w:p w14:paraId="00542EDA" w14:textId="4AB10BDB" w:rsidR="00043DC2" w:rsidRPr="00E453BE" w:rsidRDefault="00BF3265" w:rsidP="00BF3265">
            <w:pPr>
              <w:pStyle w:val="Tabletext"/>
              <w:spacing w:before="0"/>
              <w:rPr>
                <w:rFonts w:asciiTheme="minorHAnsi" w:hAnsiTheme="minorHAnsi" w:cs="Calibri"/>
              </w:rPr>
            </w:pPr>
            <w:r>
              <w:rPr>
                <w:rFonts w:asciiTheme="minorHAnsi" w:hAnsiTheme="minorHAnsi" w:cs="Calibri"/>
              </w:rPr>
              <w:t>Institution(s) providing d</w:t>
            </w:r>
            <w:r w:rsidR="00043DC2" w:rsidRPr="00E453BE">
              <w:rPr>
                <w:rFonts w:asciiTheme="minorHAnsi" w:hAnsiTheme="minorHAnsi" w:cs="Calibri"/>
              </w:rPr>
              <w:t>ata</w:t>
            </w:r>
          </w:p>
        </w:tc>
        <w:tc>
          <w:tcPr>
            <w:tcW w:w="1440" w:type="dxa"/>
            <w:shd w:val="clear" w:color="auto" w:fill="FFF2CC" w:themeFill="accent4" w:themeFillTint="33"/>
          </w:tcPr>
          <w:p w14:paraId="38960337"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6E061A4A"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7B2B71C7"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6D17C939" w14:textId="77777777" w:rsidR="00043DC2" w:rsidRPr="00E453BE" w:rsidRDefault="00043DC2" w:rsidP="00FE33C8">
            <w:pPr>
              <w:pStyle w:val="TableText0"/>
              <w:rPr>
                <w:rFonts w:asciiTheme="minorHAnsi" w:hAnsiTheme="minorHAnsi"/>
                <w:sz w:val="20"/>
                <w:szCs w:val="20"/>
              </w:rPr>
            </w:pPr>
          </w:p>
        </w:tc>
      </w:tr>
      <w:tr w:rsidR="00043DC2" w:rsidRPr="00E453BE" w14:paraId="42D3AC0F" w14:textId="77777777" w:rsidTr="00043DC2">
        <w:tc>
          <w:tcPr>
            <w:tcW w:w="2157" w:type="dxa"/>
          </w:tcPr>
          <w:p w14:paraId="51A7D9F1" w14:textId="77777777" w:rsidR="00043DC2" w:rsidRPr="00E453BE" w:rsidRDefault="00043DC2" w:rsidP="00FE33C8">
            <w:pPr>
              <w:pStyle w:val="Tabletext"/>
              <w:spacing w:before="0"/>
              <w:rPr>
                <w:rFonts w:asciiTheme="minorHAnsi" w:hAnsiTheme="minorHAnsi" w:cs="Calibri"/>
              </w:rPr>
            </w:pPr>
            <w:r w:rsidRPr="00E453BE">
              <w:rPr>
                <w:rFonts w:asciiTheme="minorHAnsi" w:hAnsiTheme="minorHAnsi" w:cs="Calibri"/>
              </w:rPr>
              <w:t>Reporting Manager(s)</w:t>
            </w:r>
          </w:p>
        </w:tc>
        <w:tc>
          <w:tcPr>
            <w:tcW w:w="1440" w:type="dxa"/>
            <w:shd w:val="clear" w:color="auto" w:fill="FFF2CC" w:themeFill="accent4" w:themeFillTint="33"/>
          </w:tcPr>
          <w:p w14:paraId="2F60CE6A"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2FDB8682"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13C40671"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120E1F4E" w14:textId="77777777" w:rsidR="00043DC2" w:rsidRPr="00E453BE" w:rsidRDefault="00043DC2" w:rsidP="00FE33C8">
            <w:pPr>
              <w:pStyle w:val="TableText0"/>
              <w:rPr>
                <w:rFonts w:asciiTheme="minorHAnsi" w:hAnsiTheme="minorHAnsi"/>
                <w:sz w:val="20"/>
                <w:szCs w:val="20"/>
              </w:rPr>
            </w:pPr>
          </w:p>
        </w:tc>
      </w:tr>
      <w:tr w:rsidR="00043DC2" w:rsidRPr="00E453BE" w14:paraId="64105515" w14:textId="77777777" w:rsidTr="00043DC2">
        <w:tc>
          <w:tcPr>
            <w:tcW w:w="2157" w:type="dxa"/>
          </w:tcPr>
          <w:p w14:paraId="4D7C822E" w14:textId="40DC979C" w:rsidR="00043DC2" w:rsidRPr="00E453BE" w:rsidRDefault="00043DC2" w:rsidP="00FE33C8">
            <w:pPr>
              <w:pStyle w:val="Tabletext"/>
              <w:spacing w:before="0"/>
              <w:rPr>
                <w:rFonts w:asciiTheme="minorHAnsi" w:hAnsiTheme="minorHAnsi" w:cs="Calibri"/>
              </w:rPr>
            </w:pPr>
            <w:r w:rsidRPr="00E453BE">
              <w:rPr>
                <w:rFonts w:asciiTheme="minorHAnsi" w:hAnsiTheme="minorHAnsi" w:cs="Calibri"/>
              </w:rPr>
              <w:t>QA/QC Manager(s)</w:t>
            </w:r>
          </w:p>
        </w:tc>
        <w:tc>
          <w:tcPr>
            <w:tcW w:w="1440" w:type="dxa"/>
            <w:shd w:val="clear" w:color="auto" w:fill="FFF2CC" w:themeFill="accent4" w:themeFillTint="33"/>
          </w:tcPr>
          <w:p w14:paraId="3C9B0A89"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22EFEBDC"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69381256"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3BC3DD5F" w14:textId="77777777" w:rsidR="00043DC2" w:rsidRPr="00E453BE" w:rsidRDefault="00043DC2" w:rsidP="00FE33C8">
            <w:pPr>
              <w:pStyle w:val="TableText0"/>
              <w:rPr>
                <w:rFonts w:asciiTheme="minorHAnsi" w:hAnsiTheme="minorHAnsi"/>
                <w:sz w:val="20"/>
                <w:szCs w:val="20"/>
              </w:rPr>
            </w:pPr>
          </w:p>
        </w:tc>
      </w:tr>
      <w:tr w:rsidR="00043DC2" w:rsidRPr="00E453BE" w14:paraId="08513B54" w14:textId="77777777" w:rsidTr="00043DC2">
        <w:tc>
          <w:tcPr>
            <w:tcW w:w="2157" w:type="dxa"/>
          </w:tcPr>
          <w:p w14:paraId="619D0315" w14:textId="77777777" w:rsidR="00043DC2" w:rsidRPr="00E453BE" w:rsidRDefault="00043DC2" w:rsidP="00FE33C8">
            <w:pPr>
              <w:pStyle w:val="Tabletext"/>
              <w:spacing w:before="0"/>
              <w:rPr>
                <w:rFonts w:asciiTheme="minorHAnsi" w:hAnsiTheme="minorHAnsi" w:cs="Calibri"/>
              </w:rPr>
            </w:pPr>
            <w:r w:rsidRPr="00E453BE">
              <w:rPr>
                <w:rFonts w:asciiTheme="minorHAnsi" w:hAnsiTheme="minorHAnsi" w:cs="Calibri"/>
              </w:rPr>
              <w:t>Uncertainty Assessment Manager(s)</w:t>
            </w:r>
          </w:p>
        </w:tc>
        <w:tc>
          <w:tcPr>
            <w:tcW w:w="1440" w:type="dxa"/>
            <w:shd w:val="clear" w:color="auto" w:fill="FFF2CC" w:themeFill="accent4" w:themeFillTint="33"/>
          </w:tcPr>
          <w:p w14:paraId="5F8C3184"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20547C95"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643C1B9F"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228CA2E0" w14:textId="77777777" w:rsidR="00043DC2" w:rsidRPr="00E453BE" w:rsidRDefault="00043DC2" w:rsidP="00FE33C8">
            <w:pPr>
              <w:pStyle w:val="TableText0"/>
              <w:rPr>
                <w:rFonts w:asciiTheme="minorHAnsi" w:hAnsiTheme="minorHAnsi"/>
                <w:sz w:val="20"/>
                <w:szCs w:val="20"/>
              </w:rPr>
            </w:pPr>
          </w:p>
        </w:tc>
      </w:tr>
      <w:tr w:rsidR="00043DC2" w:rsidRPr="00E453BE" w14:paraId="41A8141C" w14:textId="77777777" w:rsidTr="00043DC2">
        <w:tc>
          <w:tcPr>
            <w:tcW w:w="2157" w:type="dxa"/>
          </w:tcPr>
          <w:p w14:paraId="2F5DB1BA" w14:textId="77777777" w:rsidR="00043DC2" w:rsidRPr="00E453BE" w:rsidRDefault="00043DC2" w:rsidP="00FE33C8">
            <w:pPr>
              <w:pStyle w:val="Tabletext"/>
              <w:spacing w:before="0"/>
              <w:rPr>
                <w:rFonts w:asciiTheme="minorHAnsi" w:hAnsiTheme="minorHAnsi" w:cs="Calibri"/>
              </w:rPr>
            </w:pPr>
            <w:r w:rsidRPr="00E453BE">
              <w:rPr>
                <w:rFonts w:asciiTheme="minorHAnsi" w:hAnsiTheme="minorHAnsi" w:cs="Calibri"/>
              </w:rPr>
              <w:t xml:space="preserve">Other </w:t>
            </w:r>
          </w:p>
        </w:tc>
        <w:tc>
          <w:tcPr>
            <w:tcW w:w="1440" w:type="dxa"/>
            <w:shd w:val="clear" w:color="auto" w:fill="FFF2CC" w:themeFill="accent4" w:themeFillTint="33"/>
          </w:tcPr>
          <w:p w14:paraId="3877E67E"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6AD232E8" w14:textId="77777777" w:rsidR="00043DC2" w:rsidRPr="00E453BE" w:rsidRDefault="00043DC2" w:rsidP="00FE33C8">
            <w:pPr>
              <w:pStyle w:val="TableText0"/>
              <w:rPr>
                <w:rFonts w:asciiTheme="minorHAnsi" w:hAnsiTheme="minorHAnsi"/>
                <w:sz w:val="20"/>
                <w:szCs w:val="20"/>
              </w:rPr>
            </w:pPr>
          </w:p>
        </w:tc>
        <w:tc>
          <w:tcPr>
            <w:tcW w:w="1440" w:type="dxa"/>
            <w:shd w:val="clear" w:color="auto" w:fill="FFF2CC" w:themeFill="accent4" w:themeFillTint="33"/>
          </w:tcPr>
          <w:p w14:paraId="1CF7E4E5" w14:textId="77777777" w:rsidR="00043DC2" w:rsidRPr="00E453BE" w:rsidRDefault="00043DC2" w:rsidP="00FE33C8">
            <w:pPr>
              <w:pStyle w:val="TableText0"/>
              <w:rPr>
                <w:rFonts w:asciiTheme="minorHAnsi" w:hAnsiTheme="minorHAnsi"/>
                <w:sz w:val="20"/>
                <w:szCs w:val="20"/>
              </w:rPr>
            </w:pPr>
          </w:p>
        </w:tc>
        <w:tc>
          <w:tcPr>
            <w:tcW w:w="6475" w:type="dxa"/>
            <w:shd w:val="clear" w:color="auto" w:fill="FFF2CC" w:themeFill="accent4" w:themeFillTint="33"/>
          </w:tcPr>
          <w:p w14:paraId="56E24619" w14:textId="77777777" w:rsidR="00043DC2" w:rsidRPr="00E453BE" w:rsidRDefault="00043DC2" w:rsidP="00FE33C8">
            <w:pPr>
              <w:pStyle w:val="TableText0"/>
              <w:rPr>
                <w:rFonts w:asciiTheme="minorHAnsi" w:hAnsiTheme="minorHAnsi"/>
                <w:sz w:val="20"/>
                <w:szCs w:val="20"/>
              </w:rPr>
            </w:pPr>
          </w:p>
        </w:tc>
      </w:tr>
      <w:tr w:rsidR="00043DC2" w:rsidRPr="00E453BE" w14:paraId="173E7B98" w14:textId="77777777" w:rsidTr="00044189">
        <w:tc>
          <w:tcPr>
            <w:tcW w:w="12952" w:type="dxa"/>
            <w:gridSpan w:val="5"/>
            <w:shd w:val="clear" w:color="auto" w:fill="BDD6EE" w:themeFill="accent1" w:themeFillTint="66"/>
          </w:tcPr>
          <w:p w14:paraId="2776E511" w14:textId="31F031D9" w:rsidR="00043DC2" w:rsidRPr="00043DC2" w:rsidRDefault="00043DC2" w:rsidP="00043DC2">
            <w:pPr>
              <w:pStyle w:val="Tabletext"/>
              <w:spacing w:before="0"/>
              <w:rPr>
                <w:rFonts w:asciiTheme="minorHAnsi" w:hAnsiTheme="minorHAnsi" w:cs="Calibri"/>
              </w:rPr>
            </w:pPr>
            <w:r>
              <w:rPr>
                <w:rFonts w:asciiTheme="minorHAnsi" w:hAnsiTheme="minorHAnsi" w:cs="Calibri"/>
              </w:rPr>
              <w:t>M</w:t>
            </w:r>
            <w:r w:rsidRPr="00E453BE">
              <w:rPr>
                <w:rFonts w:asciiTheme="minorHAnsi" w:hAnsiTheme="minorHAnsi" w:cs="Calibri"/>
              </w:rPr>
              <w:t>echanism of data collection</w:t>
            </w:r>
            <w:r>
              <w:rPr>
                <w:rFonts w:asciiTheme="minorHAnsi" w:hAnsiTheme="minorHAnsi" w:cs="Calibri"/>
              </w:rPr>
              <w:t>:</w:t>
            </w:r>
          </w:p>
        </w:tc>
      </w:tr>
      <w:tr w:rsidR="00043DC2" w:rsidRPr="00E453BE" w14:paraId="071DBE2E" w14:textId="77777777" w:rsidTr="00043DC2">
        <w:tc>
          <w:tcPr>
            <w:tcW w:w="12952" w:type="dxa"/>
            <w:gridSpan w:val="5"/>
            <w:shd w:val="clear" w:color="auto" w:fill="FFF2CC" w:themeFill="accent4" w:themeFillTint="33"/>
          </w:tcPr>
          <w:p w14:paraId="45667831" w14:textId="0EB842FA" w:rsidR="00043DC2" w:rsidRPr="00E453BE" w:rsidRDefault="00043DC2" w:rsidP="00FE33C8">
            <w:pPr>
              <w:pStyle w:val="TableText0"/>
              <w:rPr>
                <w:rFonts w:asciiTheme="minorHAnsi" w:hAnsiTheme="minorHAnsi"/>
                <w:sz w:val="20"/>
                <w:szCs w:val="20"/>
              </w:rPr>
            </w:pPr>
          </w:p>
        </w:tc>
      </w:tr>
    </w:tbl>
    <w:p w14:paraId="1DDFC1BB" w14:textId="25839263" w:rsidR="00072ABF" w:rsidRPr="004B3301" w:rsidRDefault="00587902" w:rsidP="00FE33C8">
      <w:pPr>
        <w:pStyle w:val="Heading3"/>
        <w:keepNext w:val="0"/>
        <w:numPr>
          <w:ilvl w:val="0"/>
          <w:numId w:val="0"/>
        </w:numPr>
        <w:rPr>
          <w:rFonts w:asciiTheme="minorHAnsi" w:hAnsiTheme="minorHAnsi"/>
          <w:color w:val="4472C4" w:themeColor="accent5"/>
        </w:rPr>
      </w:pPr>
      <w:r w:rsidRPr="004B3301">
        <w:rPr>
          <w:rFonts w:asciiTheme="minorHAnsi" w:hAnsiTheme="minorHAnsi"/>
          <w:color w:val="4472C4" w:themeColor="accent5"/>
        </w:rPr>
        <w:t xml:space="preserve">STEP 3: </w:t>
      </w:r>
      <w:r w:rsidR="007D4531" w:rsidRPr="004B3301">
        <w:rPr>
          <w:rFonts w:asciiTheme="minorHAnsi" w:hAnsiTheme="minorHAnsi"/>
          <w:color w:val="4472C4" w:themeColor="accent5"/>
        </w:rPr>
        <w:t xml:space="preserve">Complete Table 2-4 </w:t>
      </w:r>
      <w:r w:rsidR="00221A2D" w:rsidRPr="004B3301">
        <w:rPr>
          <w:rFonts w:asciiTheme="minorHAnsi" w:hAnsiTheme="minorHAnsi"/>
          <w:color w:val="4472C4" w:themeColor="accent5"/>
        </w:rPr>
        <w:t>and Table 2</w:t>
      </w:r>
      <w:r w:rsidR="000C6B9C" w:rsidRPr="004B3301">
        <w:rPr>
          <w:rFonts w:asciiTheme="minorHAnsi" w:hAnsiTheme="minorHAnsi"/>
          <w:color w:val="4472C4" w:themeColor="accent5"/>
        </w:rPr>
        <w:t>-</w:t>
      </w:r>
      <w:r w:rsidR="00221A2D" w:rsidRPr="004B3301">
        <w:rPr>
          <w:rFonts w:asciiTheme="minorHAnsi" w:hAnsiTheme="minorHAnsi"/>
          <w:color w:val="4472C4" w:themeColor="accent5"/>
        </w:rPr>
        <w:t xml:space="preserve">5 </w:t>
      </w:r>
      <w:r w:rsidR="007D4531" w:rsidRPr="004B3301">
        <w:rPr>
          <w:rFonts w:asciiTheme="minorHAnsi" w:hAnsiTheme="minorHAnsi"/>
          <w:color w:val="4472C4" w:themeColor="accent5"/>
        </w:rPr>
        <w:t xml:space="preserve">to document improvement options for </w:t>
      </w:r>
      <w:r w:rsidRPr="004B3301">
        <w:rPr>
          <w:rFonts w:asciiTheme="minorHAnsi" w:hAnsiTheme="minorHAnsi"/>
          <w:color w:val="4472C4" w:themeColor="accent5"/>
        </w:rPr>
        <w:t>institutional arrangements</w:t>
      </w:r>
    </w:p>
    <w:p w14:paraId="68C1F53B" w14:textId="082AD48C" w:rsidR="00480D8E" w:rsidRDefault="00480D8E" w:rsidP="00FF0DF9">
      <w:pPr>
        <w:pStyle w:val="Guide"/>
        <w:numPr>
          <w:ilvl w:val="0"/>
          <w:numId w:val="18"/>
        </w:numPr>
        <w:rPr>
          <w:i w:val="0"/>
          <w:iCs/>
          <w:color w:val="4472C4" w:themeColor="accent5"/>
        </w:rPr>
      </w:pPr>
      <w:r w:rsidRPr="004B3301">
        <w:rPr>
          <w:rFonts w:asciiTheme="minorHAnsi" w:hAnsiTheme="minorHAnsi"/>
          <w:bCs/>
          <w:i w:val="0"/>
          <w:iCs/>
          <w:color w:val="4472C4" w:themeColor="accent5"/>
        </w:rPr>
        <w:t xml:space="preserve">In </w:t>
      </w:r>
      <w:r w:rsidR="00E522A0" w:rsidRPr="004B3301">
        <w:rPr>
          <w:rFonts w:asciiTheme="minorHAnsi" w:hAnsiTheme="minorHAnsi"/>
          <w:b/>
          <w:bCs/>
          <w:i w:val="0"/>
          <w:iCs/>
          <w:color w:val="4472C4" w:themeColor="accent5"/>
        </w:rPr>
        <w:t>Table 2</w:t>
      </w:r>
      <w:r w:rsidR="000C6B9C" w:rsidRPr="004B3301">
        <w:rPr>
          <w:rFonts w:asciiTheme="minorHAnsi" w:hAnsiTheme="minorHAnsi"/>
          <w:b/>
          <w:bCs/>
          <w:i w:val="0"/>
          <w:iCs/>
          <w:color w:val="4472C4" w:themeColor="accent5"/>
        </w:rPr>
        <w:t>-</w:t>
      </w:r>
      <w:r w:rsidR="00E522A0" w:rsidRPr="004B3301">
        <w:rPr>
          <w:rFonts w:asciiTheme="minorHAnsi" w:hAnsiTheme="minorHAnsi"/>
          <w:b/>
          <w:bCs/>
          <w:i w:val="0"/>
          <w:iCs/>
          <w:color w:val="4472C4" w:themeColor="accent5"/>
        </w:rPr>
        <w:t>4</w:t>
      </w:r>
      <w:r w:rsidR="008442B9" w:rsidRPr="004B3301">
        <w:rPr>
          <w:i w:val="0"/>
          <w:iCs/>
          <w:color w:val="4472C4" w:themeColor="accent5"/>
        </w:rPr>
        <w:t>,</w:t>
      </w:r>
      <w:r w:rsidR="00E6500C" w:rsidRPr="004B3301">
        <w:rPr>
          <w:i w:val="0"/>
          <w:iCs/>
          <w:color w:val="4472C4" w:themeColor="accent5"/>
        </w:rPr>
        <w:t xml:space="preserve"> </w:t>
      </w:r>
      <w:r>
        <w:rPr>
          <w:i w:val="0"/>
          <w:iCs/>
          <w:color w:val="4472C4" w:themeColor="accent5"/>
        </w:rPr>
        <w:t xml:space="preserve">document the strengths </w:t>
      </w:r>
      <w:r w:rsidR="00824B00">
        <w:rPr>
          <w:i w:val="0"/>
          <w:iCs/>
          <w:color w:val="4472C4" w:themeColor="accent5"/>
        </w:rPr>
        <w:t>of</w:t>
      </w:r>
      <w:r>
        <w:rPr>
          <w:i w:val="0"/>
          <w:iCs/>
          <w:color w:val="4472C4" w:themeColor="accent5"/>
        </w:rPr>
        <w:t xml:space="preserve"> </w:t>
      </w:r>
      <w:r w:rsidR="00981DD2">
        <w:rPr>
          <w:i w:val="0"/>
          <w:iCs/>
          <w:color w:val="4472C4" w:themeColor="accent5"/>
        </w:rPr>
        <w:t xml:space="preserve">institutional arrangements </w:t>
      </w:r>
      <w:r>
        <w:rPr>
          <w:i w:val="0"/>
          <w:iCs/>
          <w:color w:val="4472C4" w:themeColor="accent5"/>
        </w:rPr>
        <w:t xml:space="preserve">for each sector. </w:t>
      </w:r>
    </w:p>
    <w:p w14:paraId="2C17D6B6" w14:textId="60209C3B" w:rsidR="009B1FAB" w:rsidRPr="004B3301" w:rsidRDefault="00480D8E" w:rsidP="004B3301">
      <w:pPr>
        <w:pStyle w:val="Guide"/>
        <w:numPr>
          <w:ilvl w:val="1"/>
          <w:numId w:val="18"/>
        </w:numPr>
        <w:rPr>
          <w:i w:val="0"/>
          <w:iCs/>
          <w:color w:val="4472C4" w:themeColor="accent5"/>
        </w:rPr>
      </w:pPr>
      <w:r>
        <w:rPr>
          <w:i w:val="0"/>
          <w:iCs/>
          <w:color w:val="4472C4" w:themeColor="accent5"/>
        </w:rPr>
        <w:lastRenderedPageBreak/>
        <w:t>D</w:t>
      </w:r>
      <w:r w:rsidR="00247F45" w:rsidRPr="004B3301">
        <w:rPr>
          <w:i w:val="0"/>
          <w:iCs/>
          <w:color w:val="4472C4" w:themeColor="accent5"/>
        </w:rPr>
        <w:t>escribe in what way</w:t>
      </w:r>
      <w:r w:rsidR="00E6500C" w:rsidRPr="004B3301">
        <w:rPr>
          <w:i w:val="0"/>
          <w:iCs/>
          <w:color w:val="4472C4" w:themeColor="accent5"/>
        </w:rPr>
        <w:t xml:space="preserve"> </w:t>
      </w:r>
      <w:r w:rsidR="00A37732" w:rsidRPr="004B3301">
        <w:rPr>
          <w:i w:val="0"/>
          <w:iCs/>
          <w:color w:val="4472C4" w:themeColor="accent5"/>
        </w:rPr>
        <w:t xml:space="preserve">the </w:t>
      </w:r>
      <w:r w:rsidR="00E6500C" w:rsidRPr="004B3301">
        <w:rPr>
          <w:i w:val="0"/>
          <w:iCs/>
          <w:color w:val="4472C4" w:themeColor="accent5"/>
        </w:rPr>
        <w:t xml:space="preserve">institutional arrangements </w:t>
      </w:r>
      <w:r w:rsidR="00247F45" w:rsidRPr="004B3301">
        <w:rPr>
          <w:i w:val="0"/>
          <w:iCs/>
          <w:color w:val="4472C4" w:themeColor="accent5"/>
        </w:rPr>
        <w:t>that</w:t>
      </w:r>
      <w:r w:rsidR="00485361" w:rsidRPr="004B3301">
        <w:rPr>
          <w:i w:val="0"/>
          <w:iCs/>
          <w:color w:val="4472C4" w:themeColor="accent5"/>
        </w:rPr>
        <w:t xml:space="preserve"> support</w:t>
      </w:r>
      <w:r w:rsidR="00247F45" w:rsidRPr="004B3301">
        <w:rPr>
          <w:i w:val="0"/>
          <w:iCs/>
          <w:color w:val="4472C4" w:themeColor="accent5"/>
        </w:rPr>
        <w:t xml:space="preserve"> inventory</w:t>
      </w:r>
      <w:r w:rsidR="00485361" w:rsidRPr="004B3301">
        <w:rPr>
          <w:i w:val="0"/>
          <w:iCs/>
          <w:color w:val="4472C4" w:themeColor="accent5"/>
        </w:rPr>
        <w:t xml:space="preserve"> </w:t>
      </w:r>
      <w:r w:rsidR="00A37732" w:rsidRPr="004B3301">
        <w:rPr>
          <w:i w:val="0"/>
          <w:iCs/>
          <w:color w:val="4472C4" w:themeColor="accent5"/>
        </w:rPr>
        <w:t xml:space="preserve">compilation </w:t>
      </w:r>
      <w:r w:rsidR="00E6500C" w:rsidRPr="004B3301">
        <w:rPr>
          <w:i w:val="0"/>
          <w:iCs/>
          <w:color w:val="4472C4" w:themeColor="accent5"/>
        </w:rPr>
        <w:t>are well</w:t>
      </w:r>
      <w:r w:rsidR="00A37732" w:rsidRPr="004B3301">
        <w:rPr>
          <w:i w:val="0"/>
          <w:iCs/>
          <w:color w:val="4472C4" w:themeColor="accent5"/>
        </w:rPr>
        <w:t>-</w:t>
      </w:r>
      <w:r w:rsidR="00E6500C" w:rsidRPr="004B3301">
        <w:rPr>
          <w:i w:val="0"/>
          <w:iCs/>
          <w:color w:val="4472C4" w:themeColor="accent5"/>
        </w:rPr>
        <w:t>established</w:t>
      </w:r>
      <w:r w:rsidR="00247F45" w:rsidRPr="004B3301">
        <w:rPr>
          <w:i w:val="0"/>
          <w:iCs/>
          <w:color w:val="4472C4" w:themeColor="accent5"/>
        </w:rPr>
        <w:t xml:space="preserve"> and likely do not require improvement</w:t>
      </w:r>
      <w:r w:rsidR="008C41BE">
        <w:rPr>
          <w:i w:val="0"/>
          <w:iCs/>
          <w:color w:val="4472C4" w:themeColor="accent5"/>
        </w:rPr>
        <w:t xml:space="preserve"> (e.g., </w:t>
      </w:r>
      <w:r w:rsidR="00BA3F5E" w:rsidRPr="004B3301">
        <w:rPr>
          <w:i w:val="0"/>
          <w:iCs/>
          <w:color w:val="4472C4" w:themeColor="accent5"/>
        </w:rPr>
        <w:t xml:space="preserve">communications between the institutions </w:t>
      </w:r>
      <w:r w:rsidR="00247F45" w:rsidRPr="004B3301">
        <w:rPr>
          <w:i w:val="0"/>
          <w:iCs/>
          <w:color w:val="4472C4" w:themeColor="accent5"/>
        </w:rPr>
        <w:t>may be</w:t>
      </w:r>
      <w:r w:rsidR="00BA3F5E" w:rsidRPr="004B3301">
        <w:rPr>
          <w:i w:val="0"/>
          <w:iCs/>
          <w:color w:val="4472C4" w:themeColor="accent5"/>
        </w:rPr>
        <w:t xml:space="preserve"> active and positive, institutions</w:t>
      </w:r>
      <w:r w:rsidR="00247F45" w:rsidRPr="004B3301">
        <w:rPr>
          <w:i w:val="0"/>
          <w:iCs/>
          <w:color w:val="4472C4" w:themeColor="accent5"/>
        </w:rPr>
        <w:t xml:space="preserve"> may</w:t>
      </w:r>
      <w:r w:rsidR="00BA3F5E" w:rsidRPr="004B3301">
        <w:rPr>
          <w:i w:val="0"/>
          <w:iCs/>
          <w:color w:val="4472C4" w:themeColor="accent5"/>
        </w:rPr>
        <w:t xml:space="preserve"> have worked together before and have a </w:t>
      </w:r>
      <w:r w:rsidR="00247F45" w:rsidRPr="004B3301">
        <w:rPr>
          <w:i w:val="0"/>
          <w:iCs/>
          <w:color w:val="4472C4" w:themeColor="accent5"/>
        </w:rPr>
        <w:t>good working relationship</w:t>
      </w:r>
      <w:r w:rsidR="00E6500C" w:rsidRPr="004B3301">
        <w:rPr>
          <w:i w:val="0"/>
          <w:iCs/>
          <w:color w:val="4472C4" w:themeColor="accent5"/>
        </w:rPr>
        <w:t>,</w:t>
      </w:r>
      <w:r w:rsidR="00247F45" w:rsidRPr="004B3301">
        <w:rPr>
          <w:i w:val="0"/>
          <w:iCs/>
          <w:color w:val="4472C4" w:themeColor="accent5"/>
        </w:rPr>
        <w:t xml:space="preserve"> </w:t>
      </w:r>
      <w:r w:rsidR="00E6500C" w:rsidRPr="004B3301">
        <w:rPr>
          <w:i w:val="0"/>
          <w:iCs/>
          <w:color w:val="4472C4" w:themeColor="accent5"/>
        </w:rPr>
        <w:t xml:space="preserve">data </w:t>
      </w:r>
      <w:r w:rsidR="00247F45" w:rsidRPr="004B3301">
        <w:rPr>
          <w:i w:val="0"/>
          <w:iCs/>
          <w:color w:val="4472C4" w:themeColor="accent5"/>
        </w:rPr>
        <w:t>may be</w:t>
      </w:r>
      <w:r w:rsidR="00E6500C" w:rsidRPr="004B3301">
        <w:rPr>
          <w:i w:val="0"/>
          <w:iCs/>
          <w:color w:val="4472C4" w:themeColor="accent5"/>
        </w:rPr>
        <w:t xml:space="preserve"> c</w:t>
      </w:r>
      <w:r w:rsidR="00247F45" w:rsidRPr="004B3301">
        <w:rPr>
          <w:i w:val="0"/>
          <w:iCs/>
          <w:color w:val="4472C4" w:themeColor="accent5"/>
        </w:rPr>
        <w:t>ollected and managed adequately</w:t>
      </w:r>
      <w:r w:rsidR="008C41BE">
        <w:rPr>
          <w:i w:val="0"/>
          <w:iCs/>
          <w:color w:val="4472C4" w:themeColor="accent5"/>
        </w:rPr>
        <w:t>)</w:t>
      </w:r>
      <w:r w:rsidR="00E6500C" w:rsidRPr="004B3301">
        <w:rPr>
          <w:i w:val="0"/>
          <w:iCs/>
          <w:color w:val="4472C4" w:themeColor="accent5"/>
        </w:rPr>
        <w:t>.</w:t>
      </w:r>
    </w:p>
    <w:p w14:paraId="6C0C2979" w14:textId="0860231B" w:rsidR="00A74DDB" w:rsidRDefault="0096089D" w:rsidP="00FF0DF9">
      <w:pPr>
        <w:pStyle w:val="Guide"/>
        <w:numPr>
          <w:ilvl w:val="0"/>
          <w:numId w:val="18"/>
        </w:numPr>
        <w:rPr>
          <w:rFonts w:asciiTheme="minorHAnsi" w:hAnsiTheme="minorHAnsi"/>
          <w:i w:val="0"/>
          <w:iCs/>
          <w:color w:val="4472C4" w:themeColor="accent5"/>
        </w:rPr>
      </w:pPr>
      <w:r w:rsidRPr="004B3301">
        <w:rPr>
          <w:rFonts w:asciiTheme="minorHAnsi" w:hAnsiTheme="minorHAnsi"/>
          <w:bCs/>
          <w:i w:val="0"/>
          <w:iCs/>
          <w:color w:val="4472C4" w:themeColor="accent5"/>
        </w:rPr>
        <w:t xml:space="preserve">In </w:t>
      </w:r>
      <w:r w:rsidR="00E522A0" w:rsidRPr="004B3301">
        <w:rPr>
          <w:rFonts w:asciiTheme="minorHAnsi" w:hAnsiTheme="minorHAnsi"/>
          <w:b/>
          <w:i w:val="0"/>
          <w:iCs/>
          <w:color w:val="4472C4" w:themeColor="accent5"/>
        </w:rPr>
        <w:t>Table 2</w:t>
      </w:r>
      <w:r w:rsidR="000C6B9C" w:rsidRPr="004B3301">
        <w:rPr>
          <w:rFonts w:asciiTheme="minorHAnsi" w:hAnsiTheme="minorHAnsi"/>
          <w:b/>
          <w:i w:val="0"/>
          <w:iCs/>
          <w:color w:val="4472C4" w:themeColor="accent5"/>
        </w:rPr>
        <w:t>-</w:t>
      </w:r>
      <w:r w:rsidR="00E522A0" w:rsidRPr="004B3301">
        <w:rPr>
          <w:rFonts w:asciiTheme="minorHAnsi" w:hAnsiTheme="minorHAnsi"/>
          <w:b/>
          <w:i w:val="0"/>
          <w:iCs/>
          <w:color w:val="4472C4" w:themeColor="accent5"/>
        </w:rPr>
        <w:t>5</w:t>
      </w:r>
      <w:r>
        <w:rPr>
          <w:rFonts w:asciiTheme="minorHAnsi" w:hAnsiTheme="minorHAnsi"/>
          <w:i w:val="0"/>
          <w:iCs/>
          <w:color w:val="4472C4" w:themeColor="accent5"/>
        </w:rPr>
        <w:t>,</w:t>
      </w:r>
      <w:r w:rsidR="00E6500C" w:rsidRPr="004B3301">
        <w:rPr>
          <w:rFonts w:asciiTheme="minorHAnsi" w:hAnsiTheme="minorHAnsi"/>
          <w:i w:val="0"/>
          <w:iCs/>
          <w:color w:val="4472C4" w:themeColor="accent5"/>
        </w:rPr>
        <w:t xml:space="preserve"> </w:t>
      </w:r>
      <w:r w:rsidR="00247F45" w:rsidRPr="004B3301">
        <w:rPr>
          <w:rFonts w:asciiTheme="minorHAnsi" w:hAnsiTheme="minorHAnsi"/>
          <w:i w:val="0"/>
          <w:iCs/>
          <w:color w:val="4472C4" w:themeColor="accent5"/>
        </w:rPr>
        <w:t>describe potential</w:t>
      </w:r>
      <w:r w:rsidR="00E6500C" w:rsidRPr="004B3301">
        <w:rPr>
          <w:rFonts w:asciiTheme="minorHAnsi" w:hAnsiTheme="minorHAnsi"/>
          <w:i w:val="0"/>
          <w:iCs/>
          <w:color w:val="4472C4" w:themeColor="accent5"/>
        </w:rPr>
        <w:t xml:space="preserve"> </w:t>
      </w:r>
      <w:r w:rsidR="00247F45" w:rsidRPr="004B3301">
        <w:rPr>
          <w:rFonts w:asciiTheme="minorHAnsi" w:hAnsiTheme="minorHAnsi"/>
          <w:i w:val="0"/>
          <w:iCs/>
          <w:color w:val="4472C4" w:themeColor="accent5"/>
        </w:rPr>
        <w:t>ways</w:t>
      </w:r>
      <w:r w:rsidR="00E6500C" w:rsidRPr="004B3301">
        <w:rPr>
          <w:rFonts w:asciiTheme="minorHAnsi" w:hAnsiTheme="minorHAnsi"/>
          <w:i w:val="0"/>
          <w:iCs/>
          <w:color w:val="4472C4" w:themeColor="accent5"/>
        </w:rPr>
        <w:t xml:space="preserve"> to </w:t>
      </w:r>
      <w:r w:rsidR="00625D6D" w:rsidRPr="004B3301">
        <w:rPr>
          <w:rFonts w:asciiTheme="minorHAnsi" w:hAnsiTheme="minorHAnsi"/>
          <w:i w:val="0"/>
          <w:iCs/>
          <w:color w:val="4472C4" w:themeColor="accent5"/>
        </w:rPr>
        <w:t xml:space="preserve">improve </w:t>
      </w:r>
      <w:r w:rsidR="00247F45" w:rsidRPr="004B3301">
        <w:rPr>
          <w:rFonts w:asciiTheme="minorHAnsi" w:hAnsiTheme="minorHAnsi"/>
          <w:i w:val="0"/>
          <w:iCs/>
          <w:color w:val="4472C4" w:themeColor="accent5"/>
        </w:rPr>
        <w:t>those</w:t>
      </w:r>
      <w:r w:rsidR="00E6500C" w:rsidRPr="004B3301">
        <w:rPr>
          <w:rFonts w:asciiTheme="minorHAnsi" w:hAnsiTheme="minorHAnsi"/>
          <w:i w:val="0"/>
          <w:iCs/>
          <w:color w:val="4472C4" w:themeColor="accent5"/>
        </w:rPr>
        <w:t xml:space="preserve"> institutional arrangements</w:t>
      </w:r>
      <w:r w:rsidR="005F1DB8">
        <w:rPr>
          <w:rFonts w:asciiTheme="minorHAnsi" w:hAnsiTheme="minorHAnsi"/>
          <w:i w:val="0"/>
          <w:iCs/>
          <w:color w:val="4472C4" w:themeColor="accent5"/>
        </w:rPr>
        <w:t xml:space="preserve"> or establish new </w:t>
      </w:r>
      <w:r w:rsidR="007706FC">
        <w:rPr>
          <w:rFonts w:asciiTheme="minorHAnsi" w:hAnsiTheme="minorHAnsi"/>
          <w:i w:val="0"/>
          <w:iCs/>
          <w:color w:val="4472C4" w:themeColor="accent5"/>
        </w:rPr>
        <w:t xml:space="preserve">ones </w:t>
      </w:r>
      <w:r w:rsidR="00D95C53">
        <w:rPr>
          <w:rFonts w:asciiTheme="minorHAnsi" w:hAnsiTheme="minorHAnsi"/>
          <w:i w:val="0"/>
          <w:iCs/>
          <w:color w:val="4472C4" w:themeColor="accent5"/>
        </w:rPr>
        <w:t>to address your inventory needs</w:t>
      </w:r>
      <w:r>
        <w:rPr>
          <w:rFonts w:asciiTheme="minorHAnsi" w:hAnsiTheme="minorHAnsi"/>
          <w:i w:val="0"/>
          <w:iCs/>
          <w:color w:val="4472C4" w:themeColor="accent5"/>
        </w:rPr>
        <w:t>, t</w:t>
      </w:r>
      <w:r w:rsidRPr="003E47C2">
        <w:rPr>
          <w:rFonts w:asciiTheme="minorHAnsi" w:hAnsiTheme="minorHAnsi"/>
          <w:i w:val="0"/>
          <w:iCs/>
          <w:color w:val="4472C4" w:themeColor="accent5"/>
        </w:rPr>
        <w:t>aking key categories and existing institutional arrangements within each sector into account</w:t>
      </w:r>
      <w:r w:rsidR="009B1FAB" w:rsidRPr="004B3301">
        <w:rPr>
          <w:rFonts w:asciiTheme="minorHAnsi" w:hAnsiTheme="minorHAnsi"/>
          <w:i w:val="0"/>
          <w:iCs/>
          <w:color w:val="4472C4" w:themeColor="accent5"/>
        </w:rPr>
        <w:t xml:space="preserve">. </w:t>
      </w:r>
    </w:p>
    <w:p w14:paraId="2994CB4D" w14:textId="2251A6A4" w:rsidR="00AD0FC0" w:rsidRPr="004B3301" w:rsidRDefault="00247F45" w:rsidP="004B3301">
      <w:pPr>
        <w:pStyle w:val="Guide"/>
        <w:numPr>
          <w:ilvl w:val="1"/>
          <w:numId w:val="18"/>
        </w:numPr>
        <w:rPr>
          <w:rFonts w:asciiTheme="minorHAnsi" w:hAnsiTheme="minorHAnsi"/>
          <w:i w:val="0"/>
          <w:iCs/>
          <w:color w:val="4472C4" w:themeColor="accent5"/>
        </w:rPr>
      </w:pPr>
      <w:r w:rsidRPr="004B3301">
        <w:rPr>
          <w:rFonts w:asciiTheme="minorHAnsi" w:hAnsiTheme="minorHAnsi"/>
          <w:i w:val="0"/>
          <w:iCs/>
          <w:color w:val="4472C4" w:themeColor="accent5"/>
        </w:rPr>
        <w:t>C</w:t>
      </w:r>
      <w:r w:rsidR="009B1FAB" w:rsidRPr="004B3301">
        <w:rPr>
          <w:rFonts w:asciiTheme="minorHAnsi" w:hAnsiTheme="minorHAnsi"/>
          <w:i w:val="0"/>
          <w:iCs/>
          <w:color w:val="4472C4" w:themeColor="accent5"/>
        </w:rPr>
        <w:t>onsider whether any important tasks</w:t>
      </w:r>
      <w:r w:rsidR="009B2556" w:rsidRPr="004B3301">
        <w:rPr>
          <w:rFonts w:asciiTheme="minorHAnsi" w:hAnsiTheme="minorHAnsi"/>
          <w:i w:val="0"/>
          <w:iCs/>
          <w:color w:val="4472C4" w:themeColor="accent5"/>
        </w:rPr>
        <w:t xml:space="preserve"> for inventory </w:t>
      </w:r>
      <w:r w:rsidR="00A74DDB">
        <w:rPr>
          <w:rFonts w:asciiTheme="minorHAnsi" w:hAnsiTheme="minorHAnsi"/>
          <w:i w:val="0"/>
          <w:iCs/>
          <w:color w:val="4472C4" w:themeColor="accent5"/>
        </w:rPr>
        <w:t>compilation</w:t>
      </w:r>
      <w:r w:rsidR="00A74DDB" w:rsidRPr="004B3301">
        <w:rPr>
          <w:rFonts w:asciiTheme="minorHAnsi" w:hAnsiTheme="minorHAnsi"/>
          <w:i w:val="0"/>
          <w:iCs/>
          <w:color w:val="4472C4" w:themeColor="accent5"/>
        </w:rPr>
        <w:t xml:space="preserve"> </w:t>
      </w:r>
      <w:r w:rsidR="009B1FAB" w:rsidRPr="004B3301">
        <w:rPr>
          <w:rFonts w:asciiTheme="minorHAnsi" w:hAnsiTheme="minorHAnsi"/>
          <w:i w:val="0"/>
          <w:iCs/>
          <w:color w:val="4472C4" w:themeColor="accent5"/>
        </w:rPr>
        <w:t>have not been assigned</w:t>
      </w:r>
      <w:r w:rsidR="00625D6D" w:rsidRPr="004B3301">
        <w:rPr>
          <w:rFonts w:asciiTheme="minorHAnsi" w:hAnsiTheme="minorHAnsi"/>
          <w:i w:val="0"/>
          <w:iCs/>
          <w:color w:val="4472C4" w:themeColor="accent5"/>
        </w:rPr>
        <w:t xml:space="preserve"> </w:t>
      </w:r>
      <w:r w:rsidR="009B1FAB" w:rsidRPr="004B3301">
        <w:rPr>
          <w:rFonts w:asciiTheme="minorHAnsi" w:hAnsiTheme="minorHAnsi"/>
          <w:i w:val="0"/>
          <w:iCs/>
          <w:color w:val="4472C4" w:themeColor="accent5"/>
        </w:rPr>
        <w:t>and determine whether they could be.</w:t>
      </w:r>
      <w:r w:rsidR="009C7FEC" w:rsidRPr="004B3301">
        <w:rPr>
          <w:rFonts w:asciiTheme="minorHAnsi" w:hAnsiTheme="minorHAnsi"/>
          <w:i w:val="0"/>
          <w:iCs/>
          <w:color w:val="4472C4" w:themeColor="accent5"/>
        </w:rPr>
        <w:t xml:space="preserve"> Also consider whether the </w:t>
      </w:r>
      <w:r w:rsidR="009C7FEC" w:rsidRPr="004B3301">
        <w:rPr>
          <w:rFonts w:asciiTheme="minorHAnsi" w:hAnsiTheme="minorHAnsi"/>
          <w:color w:val="4472C4" w:themeColor="accent5"/>
        </w:rPr>
        <w:t xml:space="preserve">Memorandum of </w:t>
      </w:r>
      <w:r w:rsidR="009D0FDD" w:rsidRPr="004B3301">
        <w:rPr>
          <w:rFonts w:asciiTheme="minorHAnsi" w:hAnsiTheme="minorHAnsi"/>
          <w:color w:val="4472C4" w:themeColor="accent5"/>
        </w:rPr>
        <w:t>Cooperation</w:t>
      </w:r>
      <w:r w:rsidR="009C7FEC" w:rsidRPr="004B3301">
        <w:rPr>
          <w:rFonts w:asciiTheme="minorHAnsi" w:hAnsiTheme="minorHAnsi"/>
          <w:color w:val="4472C4" w:themeColor="accent5"/>
        </w:rPr>
        <w:t xml:space="preserve"> (Mo</w:t>
      </w:r>
      <w:r w:rsidR="009D0FDD" w:rsidRPr="004B3301">
        <w:rPr>
          <w:rFonts w:asciiTheme="minorHAnsi" w:hAnsiTheme="minorHAnsi"/>
          <w:color w:val="4472C4" w:themeColor="accent5"/>
        </w:rPr>
        <w:t>C</w:t>
      </w:r>
      <w:r w:rsidR="009C7FEC" w:rsidRPr="004B3301">
        <w:rPr>
          <w:rFonts w:asciiTheme="minorHAnsi" w:hAnsiTheme="minorHAnsi"/>
          <w:color w:val="4472C4" w:themeColor="accent5"/>
        </w:rPr>
        <w:t>)</w:t>
      </w:r>
      <w:r w:rsidR="007840FA" w:rsidRPr="004B3301">
        <w:rPr>
          <w:rFonts w:asciiTheme="minorHAnsi" w:hAnsiTheme="minorHAnsi"/>
          <w:i w:val="0"/>
          <w:iCs/>
          <w:color w:val="4472C4" w:themeColor="accent5"/>
        </w:rPr>
        <w:t xml:space="preserve"> </w:t>
      </w:r>
      <w:r w:rsidR="00FD08EF" w:rsidRPr="004B3301">
        <w:rPr>
          <w:rFonts w:asciiTheme="minorHAnsi" w:hAnsiTheme="minorHAnsi"/>
          <w:i w:val="0"/>
          <w:iCs/>
          <w:color w:val="4472C4" w:themeColor="accent5"/>
        </w:rPr>
        <w:t xml:space="preserve">supporting </w:t>
      </w:r>
      <w:r w:rsidR="007840FA" w:rsidRPr="004B3301">
        <w:rPr>
          <w:rFonts w:asciiTheme="minorHAnsi" w:hAnsiTheme="minorHAnsi"/>
          <w:i w:val="0"/>
          <w:iCs/>
          <w:color w:val="4472C4" w:themeColor="accent5"/>
        </w:rPr>
        <w:t>t</w:t>
      </w:r>
      <w:r w:rsidR="009C7FEC" w:rsidRPr="004B3301">
        <w:rPr>
          <w:rFonts w:asciiTheme="minorHAnsi" w:hAnsiTheme="minorHAnsi"/>
          <w:i w:val="0"/>
          <w:iCs/>
          <w:color w:val="4472C4" w:themeColor="accent5"/>
        </w:rPr>
        <w:t xml:space="preserve">emplate from </w:t>
      </w:r>
      <w:r w:rsidR="003866DE" w:rsidRPr="004B3301">
        <w:rPr>
          <w:rFonts w:asciiTheme="minorHAnsi" w:hAnsiTheme="minorHAnsi"/>
          <w:i w:val="0"/>
          <w:iCs/>
          <w:color w:val="4472C4" w:themeColor="accent5"/>
        </w:rPr>
        <w:t xml:space="preserve">the </w:t>
      </w:r>
      <w:r w:rsidR="009C7FEC" w:rsidRPr="004B3301">
        <w:rPr>
          <w:rFonts w:asciiTheme="minorHAnsi" w:hAnsiTheme="minorHAnsi"/>
          <w:i w:val="0"/>
          <w:iCs/>
          <w:color w:val="4472C4" w:themeColor="accent5"/>
        </w:rPr>
        <w:t xml:space="preserve">EPA </w:t>
      </w:r>
      <w:r w:rsidR="00A74DDB" w:rsidRPr="004B3301">
        <w:rPr>
          <w:color w:val="4472C4" w:themeColor="accent5"/>
        </w:rPr>
        <w:t>Toolkit</w:t>
      </w:r>
      <w:r w:rsidR="00A74DDB">
        <w:rPr>
          <w:rFonts w:asciiTheme="minorHAnsi" w:hAnsiTheme="minorHAnsi"/>
          <w:i w:val="0"/>
          <w:iCs/>
          <w:color w:val="4472C4" w:themeColor="accent5"/>
        </w:rPr>
        <w:t>,</w:t>
      </w:r>
      <w:r w:rsidR="00146377">
        <w:rPr>
          <w:rStyle w:val="Hyperlink"/>
          <w:rFonts w:asciiTheme="minorHAnsi" w:hAnsiTheme="minorHAnsi"/>
          <w:color w:val="4472C4" w:themeColor="accent5"/>
        </w:rPr>
        <w:t xml:space="preserve"> </w:t>
      </w:r>
      <w:r w:rsidR="00CB28C4" w:rsidRPr="004B3301">
        <w:rPr>
          <w:rStyle w:val="Hyperlink"/>
          <w:rFonts w:asciiTheme="minorHAnsi" w:hAnsiTheme="minorHAnsi"/>
          <w:i w:val="0"/>
          <w:iCs/>
          <w:color w:val="4472C4" w:themeColor="accent5"/>
          <w:u w:val="none"/>
        </w:rPr>
        <w:t>available at</w:t>
      </w:r>
      <w:r w:rsidR="00CB28C4">
        <w:rPr>
          <w:rStyle w:val="Hyperlink"/>
          <w:rFonts w:asciiTheme="minorHAnsi" w:hAnsiTheme="minorHAnsi"/>
          <w:i w:val="0"/>
          <w:iCs/>
          <w:color w:val="4472C4" w:themeColor="accent5"/>
        </w:rPr>
        <w:t xml:space="preserve"> </w:t>
      </w:r>
      <w:hyperlink w:history="1"/>
      <w:hyperlink r:id="rId48" w:history="1">
        <w:r w:rsidR="00A74DDB" w:rsidRPr="004B3301">
          <w:rPr>
            <w:rStyle w:val="Hyperlink"/>
            <w:rFonts w:asciiTheme="minorHAnsi" w:hAnsiTheme="minorHAnsi"/>
            <w:i w:val="0"/>
            <w:iCs/>
          </w:rPr>
          <w:t>https://www.epa.gov/ghgemissions/toolkit-building-national-ghg-inventory-systems</w:t>
        </w:r>
      </w:hyperlink>
      <w:r w:rsidR="00A74DDB">
        <w:rPr>
          <w:rStyle w:val="Hyperlink"/>
          <w:rFonts w:asciiTheme="minorHAnsi" w:hAnsiTheme="minorHAnsi"/>
          <w:i w:val="0"/>
          <w:iCs/>
          <w:color w:val="4472C4" w:themeColor="accent5"/>
          <w:u w:val="none"/>
        </w:rPr>
        <w:t>,</w:t>
      </w:r>
      <w:r w:rsidR="009C7FEC" w:rsidRPr="004B3301">
        <w:rPr>
          <w:rFonts w:asciiTheme="minorHAnsi" w:hAnsiTheme="minorHAnsi"/>
          <w:i w:val="0"/>
          <w:iCs/>
          <w:color w:val="4472C4" w:themeColor="accent5"/>
        </w:rPr>
        <w:t xml:space="preserve"> may help improve the institutional arrangements for each sector</w:t>
      </w:r>
      <w:r w:rsidR="00083DA0">
        <w:rPr>
          <w:rFonts w:asciiTheme="minorHAnsi" w:hAnsiTheme="minorHAnsi"/>
          <w:i w:val="0"/>
          <w:iCs/>
          <w:color w:val="4472C4" w:themeColor="accent5"/>
        </w:rPr>
        <w:t>,</w:t>
      </w:r>
      <w:r w:rsidR="00445DB8" w:rsidRPr="004B3301">
        <w:rPr>
          <w:rFonts w:asciiTheme="minorHAnsi" w:hAnsiTheme="minorHAnsi"/>
          <w:i w:val="0"/>
          <w:iCs/>
          <w:color w:val="4472C4" w:themeColor="accent5"/>
        </w:rPr>
        <w:t xml:space="preserve"> and </w:t>
      </w:r>
      <w:r w:rsidR="009C7FEC" w:rsidRPr="004B3301">
        <w:rPr>
          <w:rFonts w:asciiTheme="minorHAnsi" w:hAnsiTheme="minorHAnsi"/>
          <w:i w:val="0"/>
          <w:iCs/>
          <w:color w:val="4472C4" w:themeColor="accent5"/>
        </w:rPr>
        <w:t xml:space="preserve">record this decision as a needed step in </w:t>
      </w:r>
      <w:r w:rsidRPr="004B3301">
        <w:rPr>
          <w:rFonts w:asciiTheme="minorHAnsi" w:hAnsiTheme="minorHAnsi"/>
          <w:i w:val="0"/>
          <w:iCs/>
          <w:color w:val="4472C4" w:themeColor="accent5"/>
        </w:rPr>
        <w:t>this</w:t>
      </w:r>
      <w:r w:rsidR="009C7FEC" w:rsidRPr="004B3301">
        <w:rPr>
          <w:rFonts w:asciiTheme="minorHAnsi" w:hAnsiTheme="minorHAnsi"/>
          <w:i w:val="0"/>
          <w:iCs/>
          <w:color w:val="4472C4" w:themeColor="accent5"/>
        </w:rPr>
        <w:t xml:space="preserve"> column</w:t>
      </w:r>
      <w:r w:rsidR="00445DB8" w:rsidRPr="004B3301">
        <w:rPr>
          <w:rFonts w:asciiTheme="minorHAnsi" w:hAnsiTheme="minorHAnsi"/>
          <w:i w:val="0"/>
          <w:iCs/>
          <w:color w:val="4472C4" w:themeColor="accent5"/>
        </w:rPr>
        <w:t>, if helpful</w:t>
      </w:r>
      <w:r w:rsidRPr="004B3301">
        <w:rPr>
          <w:rFonts w:asciiTheme="minorHAnsi" w:hAnsiTheme="minorHAnsi"/>
          <w:i w:val="0"/>
          <w:iCs/>
          <w:color w:val="4472C4" w:themeColor="accent5"/>
        </w:rPr>
        <w:t>.</w:t>
      </w:r>
    </w:p>
    <w:p w14:paraId="35F714FD" w14:textId="3D76508B" w:rsidR="00083DA0" w:rsidRPr="004B3301" w:rsidRDefault="00D95F1E" w:rsidP="004B3301">
      <w:pPr>
        <w:pStyle w:val="ListParagraph"/>
        <w:numPr>
          <w:ilvl w:val="0"/>
          <w:numId w:val="18"/>
        </w:numPr>
        <w:rPr>
          <w:rFonts w:asciiTheme="minorHAnsi" w:hAnsiTheme="minorHAnsi"/>
          <w:color w:val="4472C4" w:themeColor="accent5"/>
        </w:rPr>
      </w:pPr>
      <w:r w:rsidRPr="003E47C2">
        <w:rPr>
          <w:rFonts w:asciiTheme="minorHAnsi" w:hAnsiTheme="minorHAnsi"/>
          <w:color w:val="4472C4" w:themeColor="accent5"/>
        </w:rPr>
        <w:t xml:space="preserve">You may </w:t>
      </w:r>
      <w:r w:rsidR="0092374C">
        <w:rPr>
          <w:rFonts w:asciiTheme="minorHAnsi" w:hAnsiTheme="minorHAnsi"/>
          <w:color w:val="4472C4" w:themeColor="accent5"/>
        </w:rPr>
        <w:t xml:space="preserve">find it helpful to </w:t>
      </w:r>
      <w:r w:rsidRPr="003E47C2">
        <w:rPr>
          <w:rFonts w:asciiTheme="minorHAnsi" w:hAnsiTheme="minorHAnsi"/>
          <w:color w:val="4472C4" w:themeColor="accent5"/>
        </w:rPr>
        <w:t xml:space="preserve">create </w:t>
      </w:r>
      <w:r w:rsidR="009B428C">
        <w:rPr>
          <w:rFonts w:asciiTheme="minorHAnsi" w:hAnsiTheme="minorHAnsi"/>
          <w:color w:val="4472C4" w:themeColor="accent5"/>
        </w:rPr>
        <w:t>a more disaggregated</w:t>
      </w:r>
      <w:r w:rsidRPr="003E47C2">
        <w:rPr>
          <w:rFonts w:asciiTheme="minorHAnsi" w:hAnsiTheme="minorHAnsi"/>
          <w:color w:val="4472C4" w:themeColor="accent5"/>
        </w:rPr>
        <w:t xml:space="preserve"> version of these </w:t>
      </w:r>
      <w:r w:rsidR="0092374C">
        <w:rPr>
          <w:rFonts w:asciiTheme="minorHAnsi" w:hAnsiTheme="minorHAnsi"/>
          <w:color w:val="4472C4" w:themeColor="accent5"/>
        </w:rPr>
        <w:t xml:space="preserve">two </w:t>
      </w:r>
      <w:r w:rsidRPr="003E47C2">
        <w:rPr>
          <w:rFonts w:asciiTheme="minorHAnsi" w:hAnsiTheme="minorHAnsi"/>
          <w:color w:val="4472C4" w:themeColor="accent5"/>
        </w:rPr>
        <w:t xml:space="preserve">tables </w:t>
      </w:r>
      <w:r w:rsidR="00FF4296">
        <w:rPr>
          <w:rFonts w:asciiTheme="minorHAnsi" w:hAnsiTheme="minorHAnsi"/>
          <w:color w:val="4472C4" w:themeColor="accent5"/>
        </w:rPr>
        <w:t xml:space="preserve">by </w:t>
      </w:r>
      <w:r w:rsidRPr="003E47C2">
        <w:rPr>
          <w:rFonts w:asciiTheme="minorHAnsi" w:hAnsiTheme="minorHAnsi"/>
          <w:color w:val="4472C4" w:themeColor="accent5"/>
        </w:rPr>
        <w:t>subsectors or categories, according to your national circumstances.</w:t>
      </w:r>
    </w:p>
    <w:p w14:paraId="3C12F72F" w14:textId="2E612A57" w:rsidR="00E522A0" w:rsidRPr="00FF4296" w:rsidRDefault="00E522A0">
      <w:pPr>
        <w:pStyle w:val="Caption"/>
      </w:pPr>
      <w:bookmarkStart w:id="8" w:name="_Ref286997631"/>
      <w:r w:rsidRPr="00FF4296">
        <w:t>Table 2</w:t>
      </w:r>
      <w:r w:rsidR="000C6B9C" w:rsidRPr="00FF4296">
        <w:t>-</w:t>
      </w:r>
      <w:r w:rsidRPr="00FF4296">
        <w:t xml:space="preserve">4 - Strengths of </w:t>
      </w:r>
      <w:r w:rsidR="00D95F1E" w:rsidRPr="00FF4296">
        <w:t xml:space="preserve">institutional arrangements for </w:t>
      </w:r>
      <w:r w:rsidRPr="00FF4296">
        <w:t xml:space="preserve">national GHG inventory </w:t>
      </w:r>
      <w:r w:rsidR="00D95F1E" w:rsidRPr="00FF4296">
        <w:t xml:space="preserve">management </w:t>
      </w:r>
      <w:r w:rsidRPr="00FF4296">
        <w:t>system</w:t>
      </w:r>
      <w:r w:rsidR="00EB10EA" w:rsidRPr="00FF4296">
        <w:t xml:space="preserve"> </w:t>
      </w:r>
    </w:p>
    <w:tbl>
      <w:tblPr>
        <w:tblW w:w="12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427"/>
        <w:gridCol w:w="3853"/>
        <w:gridCol w:w="4157"/>
        <w:gridCol w:w="2520"/>
      </w:tblGrid>
      <w:tr w:rsidR="00F2590D" w:rsidRPr="00E453BE" w14:paraId="1A722FCC" w14:textId="77777777" w:rsidTr="00C05319">
        <w:tc>
          <w:tcPr>
            <w:tcW w:w="2427" w:type="dxa"/>
            <w:shd w:val="clear" w:color="auto" w:fill="0066CC"/>
            <w:vAlign w:val="bottom"/>
          </w:tcPr>
          <w:p w14:paraId="366A29DF" w14:textId="77777777" w:rsidR="00E522A0" w:rsidRPr="00E453BE" w:rsidRDefault="00E522A0" w:rsidP="003C2F4D">
            <w:pPr>
              <w:pStyle w:val="TableHeader"/>
              <w:rPr>
                <w:rFonts w:asciiTheme="minorHAnsi" w:hAnsiTheme="minorHAnsi"/>
                <w:color w:val="FFFFFF"/>
              </w:rPr>
            </w:pPr>
            <w:r w:rsidRPr="00E453BE">
              <w:rPr>
                <w:rFonts w:asciiTheme="minorHAnsi" w:hAnsiTheme="minorHAnsi"/>
                <w:color w:val="FFFFFF"/>
              </w:rPr>
              <w:t>Sector</w:t>
            </w:r>
          </w:p>
        </w:tc>
        <w:tc>
          <w:tcPr>
            <w:tcW w:w="3853" w:type="dxa"/>
            <w:shd w:val="clear" w:color="auto" w:fill="0066CC"/>
            <w:vAlign w:val="bottom"/>
          </w:tcPr>
          <w:p w14:paraId="21D528F5" w14:textId="12EEB505" w:rsidR="00E522A0" w:rsidRPr="00E453BE" w:rsidRDefault="00E522A0" w:rsidP="003C2F4D">
            <w:pPr>
              <w:pStyle w:val="TableHeader"/>
              <w:rPr>
                <w:rFonts w:asciiTheme="minorHAnsi" w:hAnsiTheme="minorHAnsi"/>
                <w:color w:val="FFFFFF"/>
              </w:rPr>
            </w:pPr>
            <w:r>
              <w:rPr>
                <w:rFonts w:asciiTheme="minorHAnsi" w:hAnsiTheme="minorHAnsi"/>
                <w:color w:val="FFFFFF"/>
              </w:rPr>
              <w:t xml:space="preserve">Strengths </w:t>
            </w:r>
            <w:r w:rsidR="00824B00">
              <w:rPr>
                <w:rFonts w:asciiTheme="minorHAnsi" w:hAnsiTheme="minorHAnsi"/>
                <w:color w:val="FFFFFF"/>
              </w:rPr>
              <w:t>of institutional arrangements</w:t>
            </w:r>
          </w:p>
        </w:tc>
        <w:tc>
          <w:tcPr>
            <w:tcW w:w="4157" w:type="dxa"/>
            <w:shd w:val="clear" w:color="auto" w:fill="0066CC"/>
            <w:vAlign w:val="bottom"/>
          </w:tcPr>
          <w:p w14:paraId="0990F1CF" w14:textId="4D1F669D" w:rsidR="00E522A0" w:rsidRPr="000164A2" w:rsidRDefault="00E522A0" w:rsidP="003C2F4D">
            <w:pPr>
              <w:pStyle w:val="TableHeader"/>
              <w:rPr>
                <w:rFonts w:asciiTheme="minorHAnsi" w:hAnsiTheme="minorHAnsi"/>
                <w:color w:val="FFFFFF"/>
              </w:rPr>
            </w:pPr>
            <w:r>
              <w:rPr>
                <w:rFonts w:asciiTheme="minorHAnsi" w:hAnsiTheme="minorHAnsi"/>
                <w:color w:val="FFFFFF"/>
              </w:rPr>
              <w:t>Key conditions for maintaining strengths</w:t>
            </w:r>
          </w:p>
        </w:tc>
        <w:tc>
          <w:tcPr>
            <w:tcW w:w="2520" w:type="dxa"/>
            <w:shd w:val="clear" w:color="auto" w:fill="0066CC"/>
            <w:vAlign w:val="bottom"/>
          </w:tcPr>
          <w:p w14:paraId="18994B86" w14:textId="5BBBF2DB" w:rsidR="00E522A0" w:rsidRPr="00E453BE" w:rsidRDefault="00E522A0" w:rsidP="003C2F4D">
            <w:pPr>
              <w:pStyle w:val="TableHeader"/>
              <w:rPr>
                <w:rFonts w:asciiTheme="minorHAnsi" w:hAnsiTheme="minorHAnsi"/>
                <w:color w:val="FFFFFF"/>
              </w:rPr>
            </w:pPr>
            <w:r>
              <w:rPr>
                <w:rFonts w:asciiTheme="minorHAnsi" w:hAnsiTheme="minorHAnsi"/>
                <w:color w:val="FFFFFF"/>
              </w:rPr>
              <w:t>Staff in charge of</w:t>
            </w:r>
            <w:r w:rsidRPr="00E453BE">
              <w:rPr>
                <w:rFonts w:asciiTheme="minorHAnsi" w:hAnsiTheme="minorHAnsi"/>
                <w:color w:val="FFFFFF"/>
              </w:rPr>
              <w:t xml:space="preserve"> </w:t>
            </w:r>
            <w:r>
              <w:rPr>
                <w:rFonts w:asciiTheme="minorHAnsi" w:hAnsiTheme="minorHAnsi"/>
                <w:color w:val="FFFFFF"/>
              </w:rPr>
              <w:t>managing arrangements</w:t>
            </w:r>
          </w:p>
        </w:tc>
      </w:tr>
      <w:tr w:rsidR="00E522A0" w:rsidRPr="00E453BE" w14:paraId="647B5F3B" w14:textId="77777777" w:rsidTr="00C05319">
        <w:tc>
          <w:tcPr>
            <w:tcW w:w="2427" w:type="dxa"/>
          </w:tcPr>
          <w:p w14:paraId="29A06AB8" w14:textId="77777777" w:rsidR="00E522A0" w:rsidRPr="007D4531" w:rsidRDefault="00E522A0" w:rsidP="003C2F4D">
            <w:pPr>
              <w:pStyle w:val="Tabletext"/>
              <w:spacing w:before="0"/>
              <w:rPr>
                <w:rFonts w:asciiTheme="minorHAnsi" w:hAnsiTheme="minorHAnsi" w:cs="Calibri"/>
              </w:rPr>
            </w:pPr>
            <w:r w:rsidRPr="007D4531">
              <w:rPr>
                <w:rFonts w:asciiTheme="minorHAnsi" w:hAnsiTheme="minorHAnsi" w:cs="Calibri"/>
              </w:rPr>
              <w:t>Energy (stationary sources)</w:t>
            </w:r>
          </w:p>
        </w:tc>
        <w:tc>
          <w:tcPr>
            <w:tcW w:w="3853" w:type="dxa"/>
            <w:shd w:val="clear" w:color="auto" w:fill="FFF2CC" w:themeFill="accent4" w:themeFillTint="33"/>
          </w:tcPr>
          <w:p w14:paraId="0A2AE4DF" w14:textId="6AA33A22" w:rsidR="00E522A0" w:rsidRPr="00E453BE" w:rsidRDefault="005E4FEA" w:rsidP="003C2F4D">
            <w:pPr>
              <w:pStyle w:val="TableText0"/>
              <w:keepNext/>
              <w:rPr>
                <w:rFonts w:asciiTheme="minorHAnsi" w:hAnsiTheme="minorHAnsi"/>
                <w:sz w:val="20"/>
                <w:szCs w:val="20"/>
              </w:rPr>
            </w:pPr>
            <w:r>
              <w:rPr>
                <w:rFonts w:asciiTheme="minorHAnsi" w:hAnsiTheme="minorHAnsi"/>
                <w:sz w:val="20"/>
                <w:szCs w:val="20"/>
              </w:rPr>
              <w:t xml:space="preserve">[Enter </w:t>
            </w:r>
            <w:r w:rsidR="009B38EE">
              <w:rPr>
                <w:rFonts w:asciiTheme="minorHAnsi" w:hAnsiTheme="minorHAnsi"/>
                <w:sz w:val="20"/>
                <w:szCs w:val="20"/>
              </w:rPr>
              <w:t>T</w:t>
            </w:r>
            <w:r>
              <w:rPr>
                <w:rFonts w:asciiTheme="minorHAnsi" w:hAnsiTheme="minorHAnsi"/>
                <w:sz w:val="20"/>
                <w:szCs w:val="20"/>
              </w:rPr>
              <w:t>ext]</w:t>
            </w:r>
          </w:p>
        </w:tc>
        <w:tc>
          <w:tcPr>
            <w:tcW w:w="4157" w:type="dxa"/>
            <w:shd w:val="clear" w:color="auto" w:fill="FFF2CC" w:themeFill="accent4" w:themeFillTint="33"/>
          </w:tcPr>
          <w:p w14:paraId="2A9AF230"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1549F79A" w14:textId="77777777" w:rsidR="00E522A0" w:rsidRPr="00E453BE" w:rsidRDefault="00E522A0" w:rsidP="003C2F4D">
            <w:pPr>
              <w:pStyle w:val="TableText0"/>
              <w:keepNext/>
              <w:rPr>
                <w:rFonts w:asciiTheme="minorHAnsi" w:hAnsiTheme="minorHAnsi"/>
                <w:sz w:val="20"/>
                <w:szCs w:val="20"/>
              </w:rPr>
            </w:pPr>
          </w:p>
        </w:tc>
      </w:tr>
      <w:tr w:rsidR="00E522A0" w:rsidRPr="00E453BE" w14:paraId="11096238" w14:textId="77777777" w:rsidTr="00C05319">
        <w:tc>
          <w:tcPr>
            <w:tcW w:w="2427" w:type="dxa"/>
          </w:tcPr>
          <w:p w14:paraId="6C013445" w14:textId="77777777" w:rsidR="00E522A0" w:rsidRPr="007D4531" w:rsidRDefault="00E522A0" w:rsidP="003C2F4D">
            <w:pPr>
              <w:pStyle w:val="Tabletext"/>
              <w:spacing w:before="0"/>
              <w:rPr>
                <w:rFonts w:asciiTheme="minorHAnsi" w:hAnsiTheme="minorHAnsi" w:cs="Calibri"/>
              </w:rPr>
            </w:pPr>
            <w:r w:rsidRPr="007D4531">
              <w:rPr>
                <w:rFonts w:asciiTheme="minorHAnsi" w:hAnsiTheme="minorHAnsi" w:cs="Calibri"/>
              </w:rPr>
              <w:t>Energy (mobile sources)</w:t>
            </w:r>
          </w:p>
        </w:tc>
        <w:tc>
          <w:tcPr>
            <w:tcW w:w="3853" w:type="dxa"/>
            <w:shd w:val="clear" w:color="auto" w:fill="FFF2CC" w:themeFill="accent4" w:themeFillTint="33"/>
          </w:tcPr>
          <w:p w14:paraId="053F331B" w14:textId="77777777" w:rsidR="00E522A0" w:rsidRPr="00E453BE" w:rsidRDefault="00E522A0" w:rsidP="003C2F4D">
            <w:pPr>
              <w:pStyle w:val="TableText0"/>
              <w:keepNext/>
              <w:rPr>
                <w:rFonts w:asciiTheme="minorHAnsi" w:hAnsiTheme="minorHAnsi"/>
                <w:sz w:val="20"/>
                <w:szCs w:val="20"/>
              </w:rPr>
            </w:pPr>
          </w:p>
        </w:tc>
        <w:tc>
          <w:tcPr>
            <w:tcW w:w="4157" w:type="dxa"/>
            <w:shd w:val="clear" w:color="auto" w:fill="FFF2CC" w:themeFill="accent4" w:themeFillTint="33"/>
          </w:tcPr>
          <w:p w14:paraId="649845FC"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40C1B0B5" w14:textId="77777777" w:rsidR="00E522A0" w:rsidRPr="00E453BE" w:rsidRDefault="00E522A0" w:rsidP="003C2F4D">
            <w:pPr>
              <w:pStyle w:val="TableText0"/>
              <w:keepNext/>
              <w:rPr>
                <w:rFonts w:asciiTheme="minorHAnsi" w:hAnsiTheme="minorHAnsi"/>
                <w:sz w:val="20"/>
                <w:szCs w:val="20"/>
              </w:rPr>
            </w:pPr>
          </w:p>
        </w:tc>
      </w:tr>
      <w:tr w:rsidR="00E522A0" w:rsidRPr="00E453BE" w14:paraId="11F1162F" w14:textId="77777777" w:rsidTr="00C05319">
        <w:tc>
          <w:tcPr>
            <w:tcW w:w="2427" w:type="dxa"/>
          </w:tcPr>
          <w:p w14:paraId="3009B1D2" w14:textId="77777777" w:rsidR="00E522A0" w:rsidRPr="007D4531" w:rsidRDefault="00E522A0" w:rsidP="003C2F4D">
            <w:pPr>
              <w:pStyle w:val="Tabletext"/>
              <w:spacing w:before="0"/>
              <w:rPr>
                <w:rFonts w:asciiTheme="minorHAnsi" w:hAnsiTheme="minorHAnsi" w:cs="Calibri"/>
              </w:rPr>
            </w:pPr>
            <w:r w:rsidRPr="007D4531">
              <w:rPr>
                <w:rFonts w:asciiTheme="minorHAnsi" w:hAnsiTheme="minorHAnsi" w:cs="Calibri"/>
              </w:rPr>
              <w:t>Energy (fugitive sources)</w:t>
            </w:r>
          </w:p>
        </w:tc>
        <w:tc>
          <w:tcPr>
            <w:tcW w:w="3853" w:type="dxa"/>
            <w:shd w:val="clear" w:color="auto" w:fill="FFF2CC" w:themeFill="accent4" w:themeFillTint="33"/>
          </w:tcPr>
          <w:p w14:paraId="7EF796F5" w14:textId="77777777" w:rsidR="00E522A0" w:rsidRPr="00E453BE" w:rsidRDefault="00E522A0" w:rsidP="003C2F4D">
            <w:pPr>
              <w:pStyle w:val="TableText0"/>
              <w:keepNext/>
              <w:rPr>
                <w:rFonts w:asciiTheme="minorHAnsi" w:hAnsiTheme="minorHAnsi"/>
                <w:sz w:val="20"/>
                <w:szCs w:val="20"/>
              </w:rPr>
            </w:pPr>
          </w:p>
        </w:tc>
        <w:tc>
          <w:tcPr>
            <w:tcW w:w="4157" w:type="dxa"/>
            <w:shd w:val="clear" w:color="auto" w:fill="FFF2CC" w:themeFill="accent4" w:themeFillTint="33"/>
          </w:tcPr>
          <w:p w14:paraId="7B6734C1"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415FC4C7" w14:textId="77777777" w:rsidR="00E522A0" w:rsidRPr="00E453BE" w:rsidRDefault="00E522A0" w:rsidP="003C2F4D">
            <w:pPr>
              <w:pStyle w:val="TableText0"/>
              <w:keepNext/>
              <w:rPr>
                <w:rFonts w:asciiTheme="minorHAnsi" w:hAnsiTheme="minorHAnsi"/>
                <w:sz w:val="20"/>
                <w:szCs w:val="20"/>
              </w:rPr>
            </w:pPr>
          </w:p>
        </w:tc>
      </w:tr>
      <w:tr w:rsidR="00E522A0" w:rsidRPr="00E453BE" w14:paraId="41678F80" w14:textId="77777777" w:rsidTr="00C05319">
        <w:tc>
          <w:tcPr>
            <w:tcW w:w="2427" w:type="dxa"/>
          </w:tcPr>
          <w:p w14:paraId="68ECBFD8" w14:textId="0CD2D6D0" w:rsidR="00E522A0" w:rsidRPr="007D4531" w:rsidRDefault="00E90D27" w:rsidP="003C2F4D">
            <w:pPr>
              <w:pStyle w:val="Tabletext"/>
              <w:spacing w:before="0"/>
              <w:rPr>
                <w:rFonts w:asciiTheme="minorHAnsi" w:hAnsiTheme="minorHAnsi" w:cs="Calibri"/>
              </w:rPr>
            </w:pPr>
            <w:r w:rsidRPr="00E90D27">
              <w:rPr>
                <w:rFonts w:asciiTheme="minorHAnsi" w:hAnsiTheme="minorHAnsi" w:cs="Calibri"/>
                <w:iCs/>
              </w:rPr>
              <w:t>Industrial Processes and Product Us</w:t>
            </w:r>
            <w:r>
              <w:rPr>
                <w:rFonts w:asciiTheme="minorHAnsi" w:hAnsiTheme="minorHAnsi" w:cs="Calibri"/>
                <w:iCs/>
              </w:rPr>
              <w:t>e (</w:t>
            </w:r>
            <w:r w:rsidR="00E522A0" w:rsidRPr="007D4531">
              <w:rPr>
                <w:rFonts w:asciiTheme="minorHAnsi" w:hAnsiTheme="minorHAnsi" w:cs="Calibri"/>
              </w:rPr>
              <w:t>IPPU</w:t>
            </w:r>
            <w:r>
              <w:rPr>
                <w:rFonts w:asciiTheme="minorHAnsi" w:hAnsiTheme="minorHAnsi" w:cs="Calibri"/>
              </w:rPr>
              <w:t>)</w:t>
            </w:r>
          </w:p>
        </w:tc>
        <w:tc>
          <w:tcPr>
            <w:tcW w:w="3853" w:type="dxa"/>
            <w:shd w:val="clear" w:color="auto" w:fill="FFF2CC" w:themeFill="accent4" w:themeFillTint="33"/>
          </w:tcPr>
          <w:p w14:paraId="5D88B934" w14:textId="77777777" w:rsidR="00E522A0" w:rsidRPr="00E453BE" w:rsidRDefault="00E522A0" w:rsidP="003C2F4D">
            <w:pPr>
              <w:pStyle w:val="TableText0"/>
              <w:keepNext/>
              <w:rPr>
                <w:rFonts w:asciiTheme="minorHAnsi" w:hAnsiTheme="minorHAnsi"/>
                <w:sz w:val="20"/>
                <w:szCs w:val="20"/>
              </w:rPr>
            </w:pPr>
          </w:p>
        </w:tc>
        <w:tc>
          <w:tcPr>
            <w:tcW w:w="4157" w:type="dxa"/>
            <w:shd w:val="clear" w:color="auto" w:fill="FFF2CC" w:themeFill="accent4" w:themeFillTint="33"/>
          </w:tcPr>
          <w:p w14:paraId="6135E3C5"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6B6FDB46" w14:textId="77777777" w:rsidR="00E522A0" w:rsidRPr="00E453BE" w:rsidRDefault="00E522A0" w:rsidP="003C2F4D">
            <w:pPr>
              <w:pStyle w:val="TableText0"/>
              <w:keepNext/>
              <w:rPr>
                <w:rFonts w:asciiTheme="minorHAnsi" w:hAnsiTheme="minorHAnsi"/>
                <w:sz w:val="20"/>
                <w:szCs w:val="20"/>
              </w:rPr>
            </w:pPr>
          </w:p>
        </w:tc>
      </w:tr>
      <w:tr w:rsidR="00E522A0" w:rsidRPr="00E453BE" w14:paraId="291E54B7" w14:textId="77777777" w:rsidTr="00C05319">
        <w:tc>
          <w:tcPr>
            <w:tcW w:w="2427" w:type="dxa"/>
          </w:tcPr>
          <w:p w14:paraId="3CF8E8AF" w14:textId="77777777" w:rsidR="00E522A0" w:rsidRPr="007D4531" w:rsidRDefault="00E522A0" w:rsidP="003C2F4D">
            <w:pPr>
              <w:pStyle w:val="Tabletext"/>
              <w:spacing w:before="0"/>
              <w:rPr>
                <w:rFonts w:asciiTheme="minorHAnsi" w:hAnsiTheme="minorHAnsi" w:cs="Calibri"/>
              </w:rPr>
            </w:pPr>
            <w:r w:rsidRPr="007D4531">
              <w:rPr>
                <w:rFonts w:asciiTheme="minorHAnsi" w:hAnsiTheme="minorHAnsi" w:cs="Calibri"/>
              </w:rPr>
              <w:t xml:space="preserve">Agriculture </w:t>
            </w:r>
          </w:p>
        </w:tc>
        <w:tc>
          <w:tcPr>
            <w:tcW w:w="3853" w:type="dxa"/>
            <w:shd w:val="clear" w:color="auto" w:fill="FFF2CC" w:themeFill="accent4" w:themeFillTint="33"/>
          </w:tcPr>
          <w:p w14:paraId="34034A7B" w14:textId="77777777" w:rsidR="00E522A0" w:rsidRPr="00E453BE" w:rsidRDefault="00E522A0" w:rsidP="003C2F4D">
            <w:pPr>
              <w:pStyle w:val="TableText0"/>
              <w:keepNext/>
              <w:rPr>
                <w:rFonts w:asciiTheme="minorHAnsi" w:hAnsiTheme="minorHAnsi"/>
                <w:sz w:val="20"/>
                <w:szCs w:val="20"/>
              </w:rPr>
            </w:pPr>
          </w:p>
        </w:tc>
        <w:tc>
          <w:tcPr>
            <w:tcW w:w="4157" w:type="dxa"/>
            <w:shd w:val="clear" w:color="auto" w:fill="FFF2CC" w:themeFill="accent4" w:themeFillTint="33"/>
          </w:tcPr>
          <w:p w14:paraId="7D4D2067"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12E119D0" w14:textId="77777777" w:rsidR="00E522A0" w:rsidRPr="00E453BE" w:rsidRDefault="00E522A0" w:rsidP="003C2F4D">
            <w:pPr>
              <w:pStyle w:val="TableText0"/>
              <w:keepNext/>
              <w:rPr>
                <w:rFonts w:asciiTheme="minorHAnsi" w:hAnsiTheme="minorHAnsi"/>
                <w:sz w:val="20"/>
                <w:szCs w:val="20"/>
              </w:rPr>
            </w:pPr>
          </w:p>
        </w:tc>
      </w:tr>
      <w:tr w:rsidR="00E522A0" w:rsidRPr="00E453BE" w14:paraId="1E7480DA" w14:textId="77777777" w:rsidTr="00C05319">
        <w:tc>
          <w:tcPr>
            <w:tcW w:w="2427" w:type="dxa"/>
          </w:tcPr>
          <w:p w14:paraId="0BA4C72D" w14:textId="68D3D0F8" w:rsidR="00E522A0" w:rsidRPr="007D4531" w:rsidRDefault="00697B2D" w:rsidP="003C2F4D">
            <w:pPr>
              <w:pStyle w:val="Tabletext"/>
              <w:spacing w:before="0"/>
              <w:rPr>
                <w:rFonts w:asciiTheme="minorHAnsi" w:hAnsiTheme="minorHAnsi" w:cs="Calibri"/>
              </w:rPr>
            </w:pPr>
            <w:r w:rsidRPr="00697B2D">
              <w:rPr>
                <w:rFonts w:asciiTheme="minorHAnsi" w:hAnsiTheme="minorHAnsi" w:cs="Calibri"/>
              </w:rPr>
              <w:t>Land Use, Land-Use Change, and Forestry (LULUCF)</w:t>
            </w:r>
          </w:p>
        </w:tc>
        <w:tc>
          <w:tcPr>
            <w:tcW w:w="3853" w:type="dxa"/>
            <w:shd w:val="clear" w:color="auto" w:fill="FFF2CC" w:themeFill="accent4" w:themeFillTint="33"/>
          </w:tcPr>
          <w:p w14:paraId="4B79C2E4" w14:textId="77777777" w:rsidR="00E522A0" w:rsidRPr="00E453BE" w:rsidRDefault="00E522A0" w:rsidP="003C2F4D">
            <w:pPr>
              <w:pStyle w:val="TableText0"/>
              <w:keepNext/>
              <w:rPr>
                <w:rFonts w:asciiTheme="minorHAnsi" w:hAnsiTheme="minorHAnsi"/>
                <w:sz w:val="20"/>
                <w:szCs w:val="20"/>
              </w:rPr>
            </w:pPr>
          </w:p>
        </w:tc>
        <w:tc>
          <w:tcPr>
            <w:tcW w:w="4157" w:type="dxa"/>
            <w:shd w:val="clear" w:color="auto" w:fill="FFF2CC" w:themeFill="accent4" w:themeFillTint="33"/>
          </w:tcPr>
          <w:p w14:paraId="193691DA"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5D8616AF" w14:textId="77777777" w:rsidR="00E522A0" w:rsidRPr="00E453BE" w:rsidRDefault="00E522A0" w:rsidP="003C2F4D">
            <w:pPr>
              <w:pStyle w:val="TableText0"/>
              <w:keepNext/>
              <w:rPr>
                <w:rFonts w:asciiTheme="minorHAnsi" w:hAnsiTheme="minorHAnsi"/>
                <w:sz w:val="20"/>
                <w:szCs w:val="20"/>
              </w:rPr>
            </w:pPr>
          </w:p>
        </w:tc>
      </w:tr>
      <w:tr w:rsidR="00E522A0" w:rsidRPr="00E453BE" w14:paraId="3FEDD048" w14:textId="77777777" w:rsidTr="00C05319">
        <w:tc>
          <w:tcPr>
            <w:tcW w:w="2427" w:type="dxa"/>
          </w:tcPr>
          <w:p w14:paraId="767FE3C3" w14:textId="77777777" w:rsidR="00E522A0" w:rsidRPr="007D4531" w:rsidRDefault="00E522A0" w:rsidP="003C2F4D">
            <w:pPr>
              <w:pStyle w:val="Tabletext"/>
              <w:spacing w:before="0"/>
              <w:rPr>
                <w:rFonts w:asciiTheme="minorHAnsi" w:hAnsiTheme="minorHAnsi" w:cs="Calibri"/>
              </w:rPr>
            </w:pPr>
            <w:r w:rsidRPr="007D4531">
              <w:rPr>
                <w:rFonts w:asciiTheme="minorHAnsi" w:hAnsiTheme="minorHAnsi" w:cs="Calibri"/>
              </w:rPr>
              <w:t>Waste</w:t>
            </w:r>
          </w:p>
        </w:tc>
        <w:tc>
          <w:tcPr>
            <w:tcW w:w="3853" w:type="dxa"/>
            <w:shd w:val="clear" w:color="auto" w:fill="FFF2CC" w:themeFill="accent4" w:themeFillTint="33"/>
          </w:tcPr>
          <w:p w14:paraId="2351B55D" w14:textId="77777777" w:rsidR="00E522A0" w:rsidRPr="00E453BE" w:rsidRDefault="00E522A0" w:rsidP="003C2F4D">
            <w:pPr>
              <w:pStyle w:val="TableText0"/>
              <w:keepNext/>
              <w:rPr>
                <w:rFonts w:asciiTheme="minorHAnsi" w:hAnsiTheme="minorHAnsi"/>
                <w:sz w:val="20"/>
                <w:szCs w:val="20"/>
              </w:rPr>
            </w:pPr>
          </w:p>
        </w:tc>
        <w:tc>
          <w:tcPr>
            <w:tcW w:w="4157" w:type="dxa"/>
            <w:shd w:val="clear" w:color="auto" w:fill="FFF2CC" w:themeFill="accent4" w:themeFillTint="33"/>
          </w:tcPr>
          <w:p w14:paraId="10A77EA4" w14:textId="77777777" w:rsidR="00E522A0" w:rsidRPr="00E453BE" w:rsidRDefault="00E522A0" w:rsidP="003C2F4D">
            <w:pPr>
              <w:pStyle w:val="TableText0"/>
              <w:keepNext/>
              <w:rPr>
                <w:rFonts w:asciiTheme="minorHAnsi" w:hAnsiTheme="minorHAnsi"/>
                <w:sz w:val="20"/>
                <w:szCs w:val="20"/>
              </w:rPr>
            </w:pPr>
          </w:p>
        </w:tc>
        <w:tc>
          <w:tcPr>
            <w:tcW w:w="2520" w:type="dxa"/>
            <w:shd w:val="clear" w:color="auto" w:fill="FFF2CC" w:themeFill="accent4" w:themeFillTint="33"/>
          </w:tcPr>
          <w:p w14:paraId="04B2027E" w14:textId="77777777" w:rsidR="00E522A0" w:rsidRPr="00E453BE" w:rsidRDefault="00E522A0" w:rsidP="003C2F4D">
            <w:pPr>
              <w:pStyle w:val="TableText0"/>
              <w:keepNext/>
              <w:rPr>
                <w:rFonts w:asciiTheme="minorHAnsi" w:hAnsiTheme="minorHAnsi"/>
                <w:sz w:val="20"/>
                <w:szCs w:val="20"/>
              </w:rPr>
            </w:pPr>
          </w:p>
        </w:tc>
      </w:tr>
      <w:tr w:rsidR="003945A2" w:rsidRPr="00E453BE" w14:paraId="5C02A2A0" w14:textId="77777777" w:rsidTr="00C05319">
        <w:tc>
          <w:tcPr>
            <w:tcW w:w="2427" w:type="dxa"/>
          </w:tcPr>
          <w:p w14:paraId="215C4049" w14:textId="77777777" w:rsidR="003945A2" w:rsidRPr="007D4531" w:rsidRDefault="003945A2" w:rsidP="003C2F4D">
            <w:pPr>
              <w:pStyle w:val="Tabletext"/>
              <w:spacing w:before="0"/>
              <w:rPr>
                <w:rFonts w:asciiTheme="minorHAnsi" w:hAnsiTheme="minorHAnsi" w:cs="Calibri"/>
              </w:rPr>
            </w:pPr>
            <w:r w:rsidRPr="007D4531">
              <w:rPr>
                <w:rFonts w:asciiTheme="minorHAnsi" w:hAnsiTheme="minorHAnsi" w:cs="Calibri"/>
              </w:rPr>
              <w:t xml:space="preserve">Other </w:t>
            </w:r>
            <w:r w:rsidRPr="004B3301">
              <w:rPr>
                <w:rFonts w:asciiTheme="minorHAnsi" w:hAnsiTheme="minorHAnsi" w:cs="Calibri"/>
              </w:rPr>
              <w:t>(Optional)</w:t>
            </w:r>
          </w:p>
        </w:tc>
        <w:tc>
          <w:tcPr>
            <w:tcW w:w="3853" w:type="dxa"/>
            <w:shd w:val="clear" w:color="auto" w:fill="FFF2CC" w:themeFill="accent4" w:themeFillTint="33"/>
          </w:tcPr>
          <w:p w14:paraId="6B1AFA19" w14:textId="77777777" w:rsidR="003945A2" w:rsidRPr="00E453BE" w:rsidRDefault="003945A2" w:rsidP="003C2F4D">
            <w:pPr>
              <w:pStyle w:val="TableText0"/>
              <w:keepNext/>
              <w:rPr>
                <w:rFonts w:asciiTheme="minorHAnsi" w:hAnsiTheme="minorHAnsi"/>
                <w:sz w:val="20"/>
                <w:szCs w:val="20"/>
              </w:rPr>
            </w:pPr>
          </w:p>
        </w:tc>
        <w:tc>
          <w:tcPr>
            <w:tcW w:w="4157" w:type="dxa"/>
            <w:shd w:val="clear" w:color="auto" w:fill="FFF2CC" w:themeFill="accent4" w:themeFillTint="33"/>
          </w:tcPr>
          <w:p w14:paraId="04F97929" w14:textId="77777777" w:rsidR="003945A2" w:rsidRPr="00E453BE" w:rsidRDefault="003945A2" w:rsidP="003C2F4D">
            <w:pPr>
              <w:pStyle w:val="TableText0"/>
              <w:keepNext/>
              <w:rPr>
                <w:rFonts w:asciiTheme="minorHAnsi" w:hAnsiTheme="minorHAnsi"/>
                <w:sz w:val="20"/>
                <w:szCs w:val="20"/>
              </w:rPr>
            </w:pPr>
          </w:p>
        </w:tc>
        <w:tc>
          <w:tcPr>
            <w:tcW w:w="2520" w:type="dxa"/>
            <w:shd w:val="clear" w:color="auto" w:fill="FFF2CC" w:themeFill="accent4" w:themeFillTint="33"/>
          </w:tcPr>
          <w:p w14:paraId="71A9D8E8" w14:textId="77777777" w:rsidR="003945A2" w:rsidRPr="00E453BE" w:rsidRDefault="003945A2" w:rsidP="003C2F4D">
            <w:pPr>
              <w:pStyle w:val="TableText0"/>
              <w:keepNext/>
              <w:rPr>
                <w:rFonts w:asciiTheme="minorHAnsi" w:hAnsiTheme="minorHAnsi"/>
                <w:sz w:val="20"/>
                <w:szCs w:val="20"/>
              </w:rPr>
            </w:pPr>
          </w:p>
        </w:tc>
      </w:tr>
    </w:tbl>
    <w:p w14:paraId="70EBAA9E" w14:textId="77777777" w:rsidR="00C05319" w:rsidRDefault="00C05319">
      <w:pPr>
        <w:pStyle w:val="Caption"/>
      </w:pPr>
    </w:p>
    <w:p w14:paraId="29FF42D6" w14:textId="770AB5C1" w:rsidR="00E6500C" w:rsidRPr="00E453BE" w:rsidRDefault="00BF0F21">
      <w:pPr>
        <w:pStyle w:val="Caption"/>
      </w:pPr>
      <w:r w:rsidRPr="00E453BE">
        <w:t xml:space="preserve">Table </w:t>
      </w:r>
      <w:bookmarkEnd w:id="8"/>
      <w:r w:rsidR="007D4531">
        <w:t>2</w:t>
      </w:r>
      <w:r w:rsidR="000C6B9C">
        <w:t>-</w:t>
      </w:r>
      <w:r w:rsidR="00E522A0">
        <w:t>5</w:t>
      </w:r>
      <w:r w:rsidR="007D4531">
        <w:t xml:space="preserve">: Potential improvements </w:t>
      </w:r>
      <w:r w:rsidR="00D94E71">
        <w:t>to institutional arrangements</w:t>
      </w:r>
      <w:r w:rsidR="007D4531">
        <w:t xml:space="preserve"> </w:t>
      </w:r>
      <w:r w:rsidR="00D94E71">
        <w:t xml:space="preserve">for </w:t>
      </w:r>
      <w:r w:rsidR="007D4531">
        <w:t>n</w:t>
      </w:r>
      <w:r w:rsidR="00E6500C" w:rsidRPr="00E453BE">
        <w:t xml:space="preserve">ational </w:t>
      </w:r>
      <w:r w:rsidR="007D4531">
        <w:t xml:space="preserve">GHG inventory </w:t>
      </w:r>
      <w:r w:rsidR="00D94E71">
        <w:t xml:space="preserve">management </w:t>
      </w:r>
      <w:r w:rsidR="007D4531">
        <w:t>s</w:t>
      </w:r>
      <w:r w:rsidR="00E6500C" w:rsidRPr="00E453BE">
        <w:t>ystem</w:t>
      </w:r>
      <w:r w:rsidR="003F7B9D">
        <w:t xml:space="preserve"> </w:t>
      </w:r>
    </w:p>
    <w:tbl>
      <w:tblPr>
        <w:tblW w:w="12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427"/>
        <w:gridCol w:w="3870"/>
        <w:gridCol w:w="4140"/>
        <w:gridCol w:w="2520"/>
      </w:tblGrid>
      <w:tr w:rsidR="00F2590D" w:rsidRPr="00E453BE" w14:paraId="04E850CD" w14:textId="77777777" w:rsidTr="00C05319">
        <w:tc>
          <w:tcPr>
            <w:tcW w:w="2427" w:type="dxa"/>
            <w:shd w:val="clear" w:color="auto" w:fill="0066CC"/>
            <w:vAlign w:val="bottom"/>
          </w:tcPr>
          <w:p w14:paraId="36D99BD7" w14:textId="77777777" w:rsidR="003945A2" w:rsidRPr="00E453BE" w:rsidRDefault="003945A2" w:rsidP="000164A2">
            <w:pPr>
              <w:pStyle w:val="TableHeader"/>
              <w:rPr>
                <w:rFonts w:asciiTheme="minorHAnsi" w:hAnsiTheme="minorHAnsi"/>
                <w:color w:val="FFFFFF"/>
              </w:rPr>
            </w:pPr>
            <w:r w:rsidRPr="00E453BE">
              <w:rPr>
                <w:rFonts w:asciiTheme="minorHAnsi" w:hAnsiTheme="minorHAnsi"/>
                <w:color w:val="FFFFFF"/>
              </w:rPr>
              <w:t>Sector</w:t>
            </w:r>
          </w:p>
        </w:tc>
        <w:tc>
          <w:tcPr>
            <w:tcW w:w="3870" w:type="dxa"/>
            <w:shd w:val="clear" w:color="auto" w:fill="0066CC"/>
            <w:vAlign w:val="bottom"/>
          </w:tcPr>
          <w:p w14:paraId="68E5CBA6" w14:textId="07FDF072" w:rsidR="003945A2" w:rsidRPr="000164A2" w:rsidRDefault="003945A2" w:rsidP="000164A2">
            <w:pPr>
              <w:pStyle w:val="TableHeader"/>
              <w:rPr>
                <w:rFonts w:asciiTheme="minorHAnsi" w:hAnsiTheme="minorHAnsi"/>
                <w:color w:val="FFFFFF"/>
              </w:rPr>
            </w:pPr>
            <w:r>
              <w:rPr>
                <w:rFonts w:asciiTheme="minorHAnsi" w:hAnsiTheme="minorHAnsi"/>
                <w:color w:val="FFFFFF"/>
              </w:rPr>
              <w:t>Potential i</w:t>
            </w:r>
            <w:r w:rsidRPr="007D4531">
              <w:rPr>
                <w:rFonts w:asciiTheme="minorHAnsi" w:hAnsiTheme="minorHAnsi"/>
                <w:color w:val="FFFFFF"/>
              </w:rPr>
              <w:t>mprovement</w:t>
            </w:r>
          </w:p>
        </w:tc>
        <w:tc>
          <w:tcPr>
            <w:tcW w:w="4140" w:type="dxa"/>
            <w:shd w:val="clear" w:color="auto" w:fill="0066CC"/>
            <w:vAlign w:val="bottom"/>
          </w:tcPr>
          <w:p w14:paraId="52C28FD9" w14:textId="33F9B534" w:rsidR="003945A2" w:rsidRPr="00E453BE" w:rsidRDefault="003945A2" w:rsidP="000164A2">
            <w:pPr>
              <w:pStyle w:val="TableHeader"/>
              <w:rPr>
                <w:rFonts w:asciiTheme="minorHAnsi" w:hAnsiTheme="minorHAnsi"/>
                <w:color w:val="FFFFFF"/>
              </w:rPr>
            </w:pPr>
            <w:r>
              <w:rPr>
                <w:rFonts w:asciiTheme="minorHAnsi" w:hAnsiTheme="minorHAnsi"/>
                <w:color w:val="FFFFFF"/>
              </w:rPr>
              <w:t>Staff in charge of</w:t>
            </w:r>
            <w:r w:rsidRPr="00E453BE">
              <w:rPr>
                <w:rFonts w:asciiTheme="minorHAnsi" w:hAnsiTheme="minorHAnsi"/>
                <w:color w:val="FFFFFF"/>
              </w:rPr>
              <w:t xml:space="preserve"> lead</w:t>
            </w:r>
            <w:r>
              <w:rPr>
                <w:rFonts w:asciiTheme="minorHAnsi" w:hAnsiTheme="minorHAnsi"/>
                <w:color w:val="FFFFFF"/>
              </w:rPr>
              <w:t>ing</w:t>
            </w:r>
            <w:r w:rsidRPr="00E453BE">
              <w:rPr>
                <w:rFonts w:asciiTheme="minorHAnsi" w:hAnsiTheme="minorHAnsi"/>
                <w:color w:val="FFFFFF"/>
              </w:rPr>
              <w:t xml:space="preserve"> this improvement</w:t>
            </w:r>
          </w:p>
        </w:tc>
        <w:tc>
          <w:tcPr>
            <w:tcW w:w="2520" w:type="dxa"/>
            <w:shd w:val="clear" w:color="auto" w:fill="0066CC"/>
            <w:vAlign w:val="bottom"/>
          </w:tcPr>
          <w:p w14:paraId="01E60F72" w14:textId="68656B80" w:rsidR="003945A2" w:rsidRDefault="003945A2" w:rsidP="000164A2">
            <w:pPr>
              <w:pStyle w:val="TableHeader"/>
              <w:rPr>
                <w:rFonts w:asciiTheme="minorHAnsi" w:hAnsiTheme="minorHAnsi"/>
                <w:color w:val="FFFFFF"/>
              </w:rPr>
            </w:pPr>
            <w:r w:rsidRPr="00E453BE">
              <w:rPr>
                <w:rFonts w:asciiTheme="minorHAnsi" w:hAnsiTheme="minorHAnsi"/>
                <w:color w:val="FFFFFF"/>
              </w:rPr>
              <w:t>P</w:t>
            </w:r>
            <w:r>
              <w:rPr>
                <w:rFonts w:asciiTheme="minorHAnsi" w:hAnsiTheme="minorHAnsi"/>
                <w:color w:val="FFFFFF"/>
              </w:rPr>
              <w:t>riority of improvement</w:t>
            </w:r>
          </w:p>
          <w:p w14:paraId="0D154AEE" w14:textId="71EB3BE3" w:rsidR="003945A2" w:rsidRPr="00E453BE" w:rsidRDefault="003945A2" w:rsidP="000164A2">
            <w:pPr>
              <w:pStyle w:val="TableHeader"/>
              <w:rPr>
                <w:rFonts w:asciiTheme="minorHAnsi" w:hAnsiTheme="minorHAnsi"/>
                <w:color w:val="FFFFFF"/>
              </w:rPr>
            </w:pPr>
            <w:r w:rsidRPr="00E453BE">
              <w:rPr>
                <w:rFonts w:asciiTheme="minorHAnsi" w:hAnsiTheme="minorHAnsi"/>
                <w:color w:val="FFFFFF"/>
              </w:rPr>
              <w:t>(Low, Medium, High)</w:t>
            </w:r>
          </w:p>
        </w:tc>
      </w:tr>
      <w:tr w:rsidR="003945A2" w:rsidRPr="00E453BE" w14:paraId="6DA79353" w14:textId="77777777" w:rsidTr="00C05319">
        <w:tc>
          <w:tcPr>
            <w:tcW w:w="2427" w:type="dxa"/>
          </w:tcPr>
          <w:p w14:paraId="5F706EC2" w14:textId="77777777" w:rsidR="003945A2" w:rsidRPr="007D4531" w:rsidRDefault="003945A2" w:rsidP="007D4531">
            <w:pPr>
              <w:pStyle w:val="Tabletext"/>
              <w:spacing w:before="0"/>
              <w:rPr>
                <w:rFonts w:asciiTheme="minorHAnsi" w:hAnsiTheme="minorHAnsi" w:cs="Calibri"/>
              </w:rPr>
            </w:pPr>
            <w:r w:rsidRPr="007D4531">
              <w:rPr>
                <w:rFonts w:asciiTheme="minorHAnsi" w:hAnsiTheme="minorHAnsi" w:cs="Calibri"/>
              </w:rPr>
              <w:t>Energy (stationary sources)</w:t>
            </w:r>
          </w:p>
        </w:tc>
        <w:tc>
          <w:tcPr>
            <w:tcW w:w="3870" w:type="dxa"/>
            <w:shd w:val="clear" w:color="auto" w:fill="FFF2CC" w:themeFill="accent4" w:themeFillTint="33"/>
          </w:tcPr>
          <w:p w14:paraId="398C78E9" w14:textId="0F86A42E" w:rsidR="003945A2" w:rsidRPr="00E453BE" w:rsidRDefault="006C7585" w:rsidP="007D4531">
            <w:pPr>
              <w:pStyle w:val="TableText0"/>
              <w:keepNext/>
              <w:rPr>
                <w:rFonts w:asciiTheme="minorHAnsi" w:hAnsiTheme="minorHAnsi"/>
                <w:sz w:val="20"/>
                <w:szCs w:val="20"/>
              </w:rPr>
            </w:pPr>
            <w:r>
              <w:rPr>
                <w:rFonts w:asciiTheme="minorHAnsi" w:hAnsiTheme="minorHAnsi"/>
                <w:sz w:val="20"/>
                <w:szCs w:val="20"/>
              </w:rPr>
              <w:t xml:space="preserve">[Enter </w:t>
            </w:r>
            <w:r w:rsidR="009B38EE">
              <w:rPr>
                <w:rFonts w:asciiTheme="minorHAnsi" w:hAnsiTheme="minorHAnsi"/>
                <w:sz w:val="20"/>
                <w:szCs w:val="20"/>
              </w:rPr>
              <w:t>T</w:t>
            </w:r>
            <w:r>
              <w:rPr>
                <w:rFonts w:asciiTheme="minorHAnsi" w:hAnsiTheme="minorHAnsi"/>
                <w:sz w:val="20"/>
                <w:szCs w:val="20"/>
              </w:rPr>
              <w:t>ext]</w:t>
            </w:r>
          </w:p>
        </w:tc>
        <w:tc>
          <w:tcPr>
            <w:tcW w:w="4140" w:type="dxa"/>
            <w:shd w:val="clear" w:color="auto" w:fill="FFF2CC" w:themeFill="accent4" w:themeFillTint="33"/>
          </w:tcPr>
          <w:p w14:paraId="5D075BBC" w14:textId="6BCC8C82" w:rsidR="003945A2" w:rsidRPr="00E453BE" w:rsidRDefault="003945A2" w:rsidP="000164A2">
            <w:pPr>
              <w:pStyle w:val="TableText0"/>
              <w:keepNext/>
              <w:rPr>
                <w:rFonts w:asciiTheme="minorHAnsi" w:hAnsiTheme="minorHAnsi"/>
                <w:sz w:val="20"/>
                <w:szCs w:val="20"/>
              </w:rPr>
            </w:pPr>
          </w:p>
        </w:tc>
        <w:tc>
          <w:tcPr>
            <w:tcW w:w="2520" w:type="dxa"/>
            <w:shd w:val="clear" w:color="auto" w:fill="FFF2CC" w:themeFill="accent4" w:themeFillTint="33"/>
          </w:tcPr>
          <w:p w14:paraId="7E571402" w14:textId="0DA9656F" w:rsidR="003945A2" w:rsidRPr="00E453BE" w:rsidRDefault="003945A2" w:rsidP="007D4531">
            <w:pPr>
              <w:pStyle w:val="TableText0"/>
              <w:keepNext/>
              <w:rPr>
                <w:rFonts w:asciiTheme="minorHAnsi" w:hAnsiTheme="minorHAnsi"/>
                <w:i/>
                <w:sz w:val="20"/>
                <w:szCs w:val="20"/>
              </w:rPr>
            </w:pPr>
          </w:p>
        </w:tc>
      </w:tr>
      <w:tr w:rsidR="003945A2" w:rsidRPr="00E453BE" w14:paraId="2C36AEB5" w14:textId="77777777" w:rsidTr="00C05319">
        <w:tc>
          <w:tcPr>
            <w:tcW w:w="2427" w:type="dxa"/>
          </w:tcPr>
          <w:p w14:paraId="50CBC812" w14:textId="77777777" w:rsidR="003945A2" w:rsidRPr="007D4531" w:rsidRDefault="003945A2" w:rsidP="007D4531">
            <w:pPr>
              <w:pStyle w:val="Tabletext"/>
              <w:spacing w:before="0"/>
              <w:rPr>
                <w:rFonts w:asciiTheme="minorHAnsi" w:hAnsiTheme="minorHAnsi" w:cs="Calibri"/>
              </w:rPr>
            </w:pPr>
            <w:r w:rsidRPr="007D4531">
              <w:rPr>
                <w:rFonts w:asciiTheme="minorHAnsi" w:hAnsiTheme="minorHAnsi" w:cs="Calibri"/>
              </w:rPr>
              <w:t>Energy (mobile sources)</w:t>
            </w:r>
          </w:p>
        </w:tc>
        <w:tc>
          <w:tcPr>
            <w:tcW w:w="3870" w:type="dxa"/>
            <w:shd w:val="clear" w:color="auto" w:fill="FFF2CC" w:themeFill="accent4" w:themeFillTint="33"/>
          </w:tcPr>
          <w:p w14:paraId="57AA507F"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3BDF08E8"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76656DEA" w14:textId="77777777" w:rsidR="003945A2" w:rsidRPr="00E453BE" w:rsidRDefault="003945A2" w:rsidP="007D4531">
            <w:pPr>
              <w:pStyle w:val="TableText0"/>
              <w:keepNext/>
              <w:rPr>
                <w:rFonts w:asciiTheme="minorHAnsi" w:hAnsiTheme="minorHAnsi"/>
                <w:sz w:val="20"/>
                <w:szCs w:val="20"/>
              </w:rPr>
            </w:pPr>
          </w:p>
        </w:tc>
      </w:tr>
      <w:tr w:rsidR="003945A2" w:rsidRPr="00E453BE" w14:paraId="7EC6D3B0" w14:textId="77777777" w:rsidTr="00C05319">
        <w:tc>
          <w:tcPr>
            <w:tcW w:w="2427" w:type="dxa"/>
          </w:tcPr>
          <w:p w14:paraId="48D9239B" w14:textId="77777777" w:rsidR="003945A2" w:rsidRPr="007D4531" w:rsidRDefault="003945A2" w:rsidP="007D4531">
            <w:pPr>
              <w:pStyle w:val="Tabletext"/>
              <w:spacing w:before="0"/>
              <w:rPr>
                <w:rFonts w:asciiTheme="minorHAnsi" w:hAnsiTheme="minorHAnsi" w:cs="Calibri"/>
              </w:rPr>
            </w:pPr>
            <w:r w:rsidRPr="007D4531">
              <w:rPr>
                <w:rFonts w:asciiTheme="minorHAnsi" w:hAnsiTheme="minorHAnsi" w:cs="Calibri"/>
              </w:rPr>
              <w:t>Energy (fugitive sources)</w:t>
            </w:r>
          </w:p>
        </w:tc>
        <w:tc>
          <w:tcPr>
            <w:tcW w:w="3870" w:type="dxa"/>
            <w:shd w:val="clear" w:color="auto" w:fill="FFF2CC" w:themeFill="accent4" w:themeFillTint="33"/>
          </w:tcPr>
          <w:p w14:paraId="6EE3F4B5"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3A2FC920"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5643B6C0" w14:textId="77777777" w:rsidR="003945A2" w:rsidRPr="00E453BE" w:rsidRDefault="003945A2" w:rsidP="007D4531">
            <w:pPr>
              <w:pStyle w:val="TableText0"/>
              <w:keepNext/>
              <w:rPr>
                <w:rFonts w:asciiTheme="minorHAnsi" w:hAnsiTheme="minorHAnsi"/>
                <w:sz w:val="20"/>
                <w:szCs w:val="20"/>
              </w:rPr>
            </w:pPr>
          </w:p>
        </w:tc>
      </w:tr>
      <w:tr w:rsidR="003945A2" w:rsidRPr="00E453BE" w14:paraId="364380ED" w14:textId="77777777" w:rsidTr="00C05319">
        <w:tc>
          <w:tcPr>
            <w:tcW w:w="2427" w:type="dxa"/>
          </w:tcPr>
          <w:p w14:paraId="2CB41561" w14:textId="4765E40F" w:rsidR="003945A2" w:rsidRPr="007D4531" w:rsidRDefault="00E86C33" w:rsidP="007D4531">
            <w:pPr>
              <w:pStyle w:val="Tabletext"/>
              <w:spacing w:before="0"/>
              <w:rPr>
                <w:rFonts w:asciiTheme="minorHAnsi" w:hAnsiTheme="minorHAnsi" w:cs="Calibri"/>
              </w:rPr>
            </w:pPr>
            <w:r w:rsidRPr="00E90D27">
              <w:rPr>
                <w:rFonts w:asciiTheme="minorHAnsi" w:hAnsiTheme="minorHAnsi" w:cs="Calibri"/>
                <w:iCs/>
              </w:rPr>
              <w:t>Industrial Processes and Product Us</w:t>
            </w:r>
            <w:r>
              <w:rPr>
                <w:rFonts w:asciiTheme="minorHAnsi" w:hAnsiTheme="minorHAnsi" w:cs="Calibri"/>
                <w:iCs/>
              </w:rPr>
              <w:t>e (</w:t>
            </w:r>
            <w:r w:rsidR="003945A2" w:rsidRPr="007D4531">
              <w:rPr>
                <w:rFonts w:asciiTheme="minorHAnsi" w:hAnsiTheme="minorHAnsi" w:cs="Calibri"/>
              </w:rPr>
              <w:t>IPPU</w:t>
            </w:r>
            <w:r>
              <w:rPr>
                <w:rFonts w:asciiTheme="minorHAnsi" w:hAnsiTheme="minorHAnsi" w:cs="Calibri"/>
              </w:rPr>
              <w:t>)</w:t>
            </w:r>
          </w:p>
        </w:tc>
        <w:tc>
          <w:tcPr>
            <w:tcW w:w="3870" w:type="dxa"/>
            <w:shd w:val="clear" w:color="auto" w:fill="FFF2CC" w:themeFill="accent4" w:themeFillTint="33"/>
          </w:tcPr>
          <w:p w14:paraId="3895333D"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4EDB6FB8"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5359C766" w14:textId="77777777" w:rsidR="003945A2" w:rsidRPr="00E453BE" w:rsidRDefault="003945A2" w:rsidP="007D4531">
            <w:pPr>
              <w:pStyle w:val="TableText0"/>
              <w:keepNext/>
              <w:rPr>
                <w:rFonts w:asciiTheme="minorHAnsi" w:hAnsiTheme="minorHAnsi"/>
                <w:sz w:val="20"/>
                <w:szCs w:val="20"/>
              </w:rPr>
            </w:pPr>
          </w:p>
        </w:tc>
      </w:tr>
      <w:tr w:rsidR="003945A2" w:rsidRPr="00E453BE" w14:paraId="74427AD7" w14:textId="77777777" w:rsidTr="00C05319">
        <w:tc>
          <w:tcPr>
            <w:tcW w:w="2427" w:type="dxa"/>
          </w:tcPr>
          <w:p w14:paraId="56B5DB03" w14:textId="77777777" w:rsidR="003945A2" w:rsidRPr="007D4531" w:rsidRDefault="003945A2" w:rsidP="007D4531">
            <w:pPr>
              <w:pStyle w:val="Tabletext"/>
              <w:spacing w:before="0"/>
              <w:rPr>
                <w:rFonts w:asciiTheme="minorHAnsi" w:hAnsiTheme="minorHAnsi" w:cs="Calibri"/>
              </w:rPr>
            </w:pPr>
            <w:r w:rsidRPr="007D4531">
              <w:rPr>
                <w:rFonts w:asciiTheme="minorHAnsi" w:hAnsiTheme="minorHAnsi" w:cs="Calibri"/>
              </w:rPr>
              <w:t xml:space="preserve">Agriculture </w:t>
            </w:r>
          </w:p>
        </w:tc>
        <w:tc>
          <w:tcPr>
            <w:tcW w:w="3870" w:type="dxa"/>
            <w:shd w:val="clear" w:color="auto" w:fill="FFF2CC" w:themeFill="accent4" w:themeFillTint="33"/>
          </w:tcPr>
          <w:p w14:paraId="28CFDC94"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494DD961"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4A99403F" w14:textId="77777777" w:rsidR="003945A2" w:rsidRPr="00E453BE" w:rsidRDefault="003945A2" w:rsidP="007D4531">
            <w:pPr>
              <w:pStyle w:val="TableText0"/>
              <w:keepNext/>
              <w:rPr>
                <w:rFonts w:asciiTheme="minorHAnsi" w:hAnsiTheme="minorHAnsi"/>
                <w:sz w:val="20"/>
                <w:szCs w:val="20"/>
              </w:rPr>
            </w:pPr>
          </w:p>
        </w:tc>
      </w:tr>
      <w:tr w:rsidR="003945A2" w:rsidRPr="00E453BE" w14:paraId="01C12247" w14:textId="77777777" w:rsidTr="00C05319">
        <w:tc>
          <w:tcPr>
            <w:tcW w:w="2427" w:type="dxa"/>
          </w:tcPr>
          <w:p w14:paraId="356F6EA9" w14:textId="4DF93A31" w:rsidR="003945A2" w:rsidRPr="007D4531" w:rsidRDefault="00697B2D" w:rsidP="007D4531">
            <w:pPr>
              <w:pStyle w:val="Tabletext"/>
              <w:spacing w:before="0"/>
              <w:rPr>
                <w:rFonts w:asciiTheme="minorHAnsi" w:hAnsiTheme="minorHAnsi" w:cs="Calibri"/>
              </w:rPr>
            </w:pPr>
            <w:r w:rsidRPr="00697B2D">
              <w:rPr>
                <w:rFonts w:asciiTheme="minorHAnsi" w:hAnsiTheme="minorHAnsi" w:cs="Calibri"/>
              </w:rPr>
              <w:t>Land Use, Land-Use Change, and Forestry (LULUCF)</w:t>
            </w:r>
          </w:p>
        </w:tc>
        <w:tc>
          <w:tcPr>
            <w:tcW w:w="3870" w:type="dxa"/>
            <w:shd w:val="clear" w:color="auto" w:fill="FFF2CC" w:themeFill="accent4" w:themeFillTint="33"/>
          </w:tcPr>
          <w:p w14:paraId="6BFC95FC"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5412E01A"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732C3383" w14:textId="77777777" w:rsidR="003945A2" w:rsidRPr="00E453BE" w:rsidRDefault="003945A2" w:rsidP="007D4531">
            <w:pPr>
              <w:pStyle w:val="TableText0"/>
              <w:keepNext/>
              <w:rPr>
                <w:rFonts w:asciiTheme="minorHAnsi" w:hAnsiTheme="minorHAnsi"/>
                <w:sz w:val="20"/>
                <w:szCs w:val="20"/>
              </w:rPr>
            </w:pPr>
          </w:p>
        </w:tc>
      </w:tr>
      <w:tr w:rsidR="003945A2" w:rsidRPr="00E453BE" w14:paraId="5EC2D4E1" w14:textId="77777777" w:rsidTr="00C05319">
        <w:tc>
          <w:tcPr>
            <w:tcW w:w="2427" w:type="dxa"/>
          </w:tcPr>
          <w:p w14:paraId="694CB0AB" w14:textId="77777777" w:rsidR="003945A2" w:rsidRPr="007D4531" w:rsidRDefault="003945A2" w:rsidP="007D4531">
            <w:pPr>
              <w:pStyle w:val="Tabletext"/>
              <w:spacing w:before="0"/>
              <w:rPr>
                <w:rFonts w:asciiTheme="minorHAnsi" w:hAnsiTheme="minorHAnsi" w:cs="Calibri"/>
              </w:rPr>
            </w:pPr>
            <w:r w:rsidRPr="007D4531">
              <w:rPr>
                <w:rFonts w:asciiTheme="minorHAnsi" w:hAnsiTheme="minorHAnsi" w:cs="Calibri"/>
              </w:rPr>
              <w:t>Waste</w:t>
            </w:r>
          </w:p>
        </w:tc>
        <w:tc>
          <w:tcPr>
            <w:tcW w:w="3870" w:type="dxa"/>
            <w:shd w:val="clear" w:color="auto" w:fill="FFF2CC" w:themeFill="accent4" w:themeFillTint="33"/>
          </w:tcPr>
          <w:p w14:paraId="4B3374ED"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101990A0"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3FCE0C83" w14:textId="77777777" w:rsidR="003945A2" w:rsidRPr="00E453BE" w:rsidRDefault="003945A2" w:rsidP="007D4531">
            <w:pPr>
              <w:pStyle w:val="TableText0"/>
              <w:keepNext/>
              <w:rPr>
                <w:rFonts w:asciiTheme="minorHAnsi" w:hAnsiTheme="minorHAnsi"/>
                <w:sz w:val="20"/>
                <w:szCs w:val="20"/>
              </w:rPr>
            </w:pPr>
          </w:p>
        </w:tc>
      </w:tr>
      <w:tr w:rsidR="003945A2" w:rsidRPr="00E453BE" w14:paraId="7A943D03" w14:textId="77777777" w:rsidTr="00C05319">
        <w:tc>
          <w:tcPr>
            <w:tcW w:w="2427" w:type="dxa"/>
          </w:tcPr>
          <w:p w14:paraId="736DAD07" w14:textId="24E65589" w:rsidR="003945A2" w:rsidRPr="007D4531" w:rsidRDefault="003945A2" w:rsidP="007D4531">
            <w:pPr>
              <w:pStyle w:val="Tabletext"/>
              <w:spacing w:before="0"/>
              <w:rPr>
                <w:rFonts w:asciiTheme="minorHAnsi" w:hAnsiTheme="minorHAnsi" w:cs="Calibri"/>
              </w:rPr>
            </w:pPr>
            <w:r w:rsidRPr="007D4531">
              <w:rPr>
                <w:rFonts w:asciiTheme="minorHAnsi" w:hAnsiTheme="minorHAnsi" w:cs="Calibri"/>
              </w:rPr>
              <w:t xml:space="preserve">Other </w:t>
            </w:r>
            <w:r w:rsidRPr="004B3301">
              <w:rPr>
                <w:rFonts w:asciiTheme="minorHAnsi" w:hAnsiTheme="minorHAnsi" w:cs="Calibri"/>
              </w:rPr>
              <w:t>(Optional)</w:t>
            </w:r>
          </w:p>
        </w:tc>
        <w:tc>
          <w:tcPr>
            <w:tcW w:w="3870" w:type="dxa"/>
            <w:shd w:val="clear" w:color="auto" w:fill="FFF2CC" w:themeFill="accent4" w:themeFillTint="33"/>
          </w:tcPr>
          <w:p w14:paraId="2FD0B9EE" w14:textId="77777777" w:rsidR="003945A2" w:rsidRPr="00E453BE" w:rsidRDefault="003945A2" w:rsidP="007D4531">
            <w:pPr>
              <w:pStyle w:val="TableText0"/>
              <w:keepNext/>
              <w:rPr>
                <w:rFonts w:asciiTheme="minorHAnsi" w:hAnsiTheme="minorHAnsi"/>
                <w:sz w:val="20"/>
                <w:szCs w:val="20"/>
              </w:rPr>
            </w:pPr>
          </w:p>
        </w:tc>
        <w:tc>
          <w:tcPr>
            <w:tcW w:w="4140" w:type="dxa"/>
            <w:shd w:val="clear" w:color="auto" w:fill="FFF2CC" w:themeFill="accent4" w:themeFillTint="33"/>
          </w:tcPr>
          <w:p w14:paraId="7579B6D3" w14:textId="77777777" w:rsidR="003945A2" w:rsidRPr="00E453BE" w:rsidRDefault="003945A2" w:rsidP="007D4531">
            <w:pPr>
              <w:pStyle w:val="TableText0"/>
              <w:keepNext/>
              <w:rPr>
                <w:rFonts w:asciiTheme="minorHAnsi" w:hAnsiTheme="minorHAnsi"/>
                <w:sz w:val="20"/>
                <w:szCs w:val="20"/>
              </w:rPr>
            </w:pPr>
          </w:p>
        </w:tc>
        <w:tc>
          <w:tcPr>
            <w:tcW w:w="2520" w:type="dxa"/>
            <w:shd w:val="clear" w:color="auto" w:fill="FFF2CC" w:themeFill="accent4" w:themeFillTint="33"/>
          </w:tcPr>
          <w:p w14:paraId="5967B4E9" w14:textId="77777777" w:rsidR="003945A2" w:rsidRPr="00E453BE" w:rsidRDefault="003945A2" w:rsidP="007D4531">
            <w:pPr>
              <w:pStyle w:val="TableText0"/>
              <w:keepNext/>
              <w:rPr>
                <w:rFonts w:asciiTheme="minorHAnsi" w:hAnsiTheme="minorHAnsi"/>
                <w:sz w:val="20"/>
                <w:szCs w:val="20"/>
              </w:rPr>
            </w:pPr>
          </w:p>
        </w:tc>
      </w:tr>
    </w:tbl>
    <w:p w14:paraId="7D44B100" w14:textId="77777777" w:rsidR="00FE33C8" w:rsidRPr="00E453BE" w:rsidRDefault="00FE33C8" w:rsidP="00411E1B">
      <w:pPr>
        <w:pStyle w:val="Heading3"/>
        <w:numPr>
          <w:ilvl w:val="0"/>
          <w:numId w:val="0"/>
        </w:numPr>
        <w:ind w:left="792" w:hanging="432"/>
        <w:rPr>
          <w:rFonts w:asciiTheme="minorHAnsi" w:hAnsiTheme="minorHAnsi"/>
        </w:rPr>
        <w:sectPr w:rsidR="00FE33C8" w:rsidRPr="00E453BE" w:rsidSect="00A22CEC">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pPr>
      <w:bookmarkStart w:id="9" w:name="_Hlk501013554"/>
      <w:bookmarkEnd w:id="9"/>
    </w:p>
    <w:p w14:paraId="23F58B49" w14:textId="50923C52" w:rsidR="00411E1B" w:rsidRPr="004B3301" w:rsidRDefault="00411E1B" w:rsidP="004B3301">
      <w:pPr>
        <w:pStyle w:val="Heading2"/>
        <w:rPr>
          <w:rFonts w:asciiTheme="minorHAnsi" w:hAnsiTheme="minorHAnsi" w:cstheme="minorHAnsi"/>
          <w:b w:val="0"/>
        </w:rPr>
      </w:pPr>
      <w:r w:rsidRPr="004B3301">
        <w:rPr>
          <w:rFonts w:asciiTheme="minorHAnsi" w:hAnsiTheme="minorHAnsi" w:cstheme="minorHAnsi"/>
          <w:i w:val="0"/>
          <w:iCs w:val="0"/>
        </w:rPr>
        <w:lastRenderedPageBreak/>
        <w:t>Appendix</w:t>
      </w:r>
      <w:r w:rsidR="00D857D4" w:rsidRPr="004B3301">
        <w:rPr>
          <w:rFonts w:asciiTheme="minorHAnsi" w:hAnsiTheme="minorHAnsi" w:cstheme="minorHAnsi"/>
          <w:i w:val="0"/>
          <w:iCs w:val="0"/>
        </w:rPr>
        <w:t xml:space="preserve"> 1</w:t>
      </w:r>
      <w:r w:rsidRPr="004B3301">
        <w:rPr>
          <w:rFonts w:asciiTheme="minorHAnsi" w:hAnsiTheme="minorHAnsi" w:cstheme="minorHAnsi"/>
          <w:i w:val="0"/>
          <w:iCs w:val="0"/>
        </w:rPr>
        <w:t xml:space="preserve">: </w:t>
      </w:r>
      <w:r w:rsidR="00D857D4" w:rsidRPr="004B3301">
        <w:rPr>
          <w:rFonts w:asciiTheme="minorHAnsi" w:hAnsiTheme="minorHAnsi" w:cstheme="minorHAnsi"/>
          <w:i w:val="0"/>
          <w:iCs w:val="0"/>
        </w:rPr>
        <w:t>Detailed l</w:t>
      </w:r>
      <w:r w:rsidRPr="004B3301">
        <w:rPr>
          <w:rFonts w:asciiTheme="minorHAnsi" w:hAnsiTheme="minorHAnsi" w:cstheme="minorHAnsi"/>
          <w:i w:val="0"/>
          <w:iCs w:val="0"/>
        </w:rPr>
        <w:t xml:space="preserve">ist of GHG categories from </w:t>
      </w:r>
      <w:r w:rsidR="00FE33C8" w:rsidRPr="004B3301">
        <w:rPr>
          <w:rFonts w:asciiTheme="minorHAnsi" w:hAnsiTheme="minorHAnsi" w:cstheme="minorHAnsi"/>
          <w:i w:val="0"/>
          <w:iCs w:val="0"/>
        </w:rPr>
        <w:t>the</w:t>
      </w:r>
      <w:r w:rsidR="000164A2" w:rsidRPr="004B3301">
        <w:rPr>
          <w:rFonts w:asciiTheme="minorHAnsi" w:hAnsiTheme="minorHAnsi" w:cstheme="minorHAnsi"/>
          <w:i w:val="0"/>
          <w:iCs w:val="0"/>
        </w:rPr>
        <w:t xml:space="preserve"> 20</w:t>
      </w:r>
      <w:r w:rsidR="009E4913" w:rsidRPr="004B3301">
        <w:rPr>
          <w:rFonts w:asciiTheme="minorHAnsi" w:hAnsiTheme="minorHAnsi" w:cstheme="minorHAnsi"/>
          <w:i w:val="0"/>
          <w:iCs w:val="0"/>
        </w:rPr>
        <w:t>06</w:t>
      </w:r>
      <w:r w:rsidR="00FE33C8" w:rsidRPr="004B3301">
        <w:rPr>
          <w:rFonts w:asciiTheme="minorHAnsi" w:hAnsiTheme="minorHAnsi" w:cstheme="minorHAnsi"/>
          <w:i w:val="0"/>
          <w:iCs w:val="0"/>
        </w:rPr>
        <w:t xml:space="preserve"> </w:t>
      </w:r>
      <w:r w:rsidRPr="004B3301">
        <w:rPr>
          <w:rFonts w:asciiTheme="minorHAnsi" w:hAnsiTheme="minorHAnsi" w:cstheme="minorHAnsi"/>
          <w:i w:val="0"/>
          <w:iCs w:val="0"/>
        </w:rPr>
        <w:t>IPCC</w:t>
      </w:r>
      <w:r w:rsidR="00B46136" w:rsidRPr="004B3301">
        <w:rPr>
          <w:rFonts w:asciiTheme="minorHAnsi" w:hAnsiTheme="minorHAnsi" w:cstheme="minorHAnsi"/>
          <w:i w:val="0"/>
          <w:iCs w:val="0"/>
        </w:rPr>
        <w:t xml:space="preserve"> </w:t>
      </w:r>
      <w:r w:rsidRPr="004B3301">
        <w:rPr>
          <w:rFonts w:asciiTheme="minorHAnsi" w:hAnsiTheme="minorHAnsi" w:cstheme="minorHAnsi"/>
          <w:i w:val="0"/>
          <w:iCs w:val="0"/>
        </w:rPr>
        <w:t>Guidelines, by sector and category lead</w:t>
      </w:r>
      <w:r w:rsidR="000164A2" w:rsidRPr="004B3301">
        <w:rPr>
          <w:rStyle w:val="FootnoteReference"/>
          <w:rFonts w:asciiTheme="minorHAnsi" w:hAnsiTheme="minorHAnsi" w:cstheme="minorHAnsi"/>
          <w:i w:val="0"/>
          <w:iCs w:val="0"/>
          <w:sz w:val="24"/>
          <w:szCs w:val="24"/>
        </w:rPr>
        <w:footnoteReference w:id="4"/>
      </w:r>
    </w:p>
    <w:p w14:paraId="1DED3847" w14:textId="6AA70025" w:rsidR="00411E1B" w:rsidRPr="004B3301" w:rsidRDefault="009B38EE" w:rsidP="00411E1B">
      <w:pPr>
        <w:rPr>
          <w:rFonts w:asciiTheme="minorHAnsi" w:hAnsiTheme="minorHAnsi"/>
          <w:color w:val="4472C4" w:themeColor="accent5"/>
        </w:rPr>
      </w:pPr>
      <w:r w:rsidRPr="004B3301">
        <w:rPr>
          <w:rFonts w:asciiTheme="minorHAnsi" w:hAnsiTheme="minorHAnsi"/>
          <w:color w:val="4472C4" w:themeColor="accent5"/>
        </w:rPr>
        <w:t>If you are using the IPCC Inventory Software to compile your national GHG inventory for some but not all sectors, you may wish to add an additional column to this table to indicate which sectors or categories are estimated using the IPCC Software.</w:t>
      </w:r>
    </w:p>
    <w:tbl>
      <w:tblPr>
        <w:tblW w:w="5000" w:type="pct"/>
        <w:shd w:val="clear" w:color="auto" w:fill="F2F2F2"/>
        <w:tblCellMar>
          <w:left w:w="0" w:type="dxa"/>
          <w:right w:w="0" w:type="dxa"/>
        </w:tblCellMar>
        <w:tblLook w:val="04A0" w:firstRow="1" w:lastRow="0" w:firstColumn="1" w:lastColumn="0" w:noHBand="0" w:noVBand="1"/>
      </w:tblPr>
      <w:tblGrid>
        <w:gridCol w:w="1906"/>
        <w:gridCol w:w="7317"/>
        <w:gridCol w:w="3727"/>
      </w:tblGrid>
      <w:tr w:rsidR="00CC7C75" w:rsidRPr="00E453BE" w14:paraId="0D0F8866" w14:textId="77777777" w:rsidTr="00C05319">
        <w:trPr>
          <w:tblHeader/>
        </w:trPr>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241D0345" w14:textId="17364732" w:rsidR="00C21968" w:rsidRPr="004B3301" w:rsidRDefault="00E23A53" w:rsidP="004B3301">
            <w:pPr>
              <w:pStyle w:val="TableHeader"/>
              <w:jc w:val="left"/>
              <w:rPr>
                <w:rFonts w:asciiTheme="minorHAnsi" w:hAnsiTheme="minorHAnsi"/>
                <w:b w:val="0"/>
                <w:color w:val="FFFFFF"/>
              </w:rPr>
            </w:pPr>
            <w:r w:rsidRPr="003532FF">
              <w:rPr>
                <w:rFonts w:asciiTheme="minorHAnsi" w:hAnsiTheme="minorHAnsi"/>
                <w:color w:val="FFFFFF"/>
              </w:rPr>
              <w:t>Category Code</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tcPr>
          <w:p w14:paraId="08133D45" w14:textId="47DACBDD" w:rsidR="00C21968" w:rsidRPr="004B3301" w:rsidRDefault="00E23A53" w:rsidP="004B3301">
            <w:pPr>
              <w:pStyle w:val="TableHeader"/>
              <w:jc w:val="left"/>
              <w:rPr>
                <w:rFonts w:asciiTheme="minorHAnsi" w:hAnsiTheme="minorHAnsi"/>
                <w:b w:val="0"/>
                <w:color w:val="FFFFFF"/>
              </w:rPr>
            </w:pPr>
            <w:r w:rsidRPr="003532FF">
              <w:rPr>
                <w:rFonts w:asciiTheme="minorHAnsi" w:hAnsiTheme="minorHAnsi"/>
                <w:color w:val="FFFFFF"/>
              </w:rPr>
              <w:t>Category Title</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tcPr>
          <w:p w14:paraId="65223351" w14:textId="59EBB5D3" w:rsidR="00C21968" w:rsidRPr="004B3301" w:rsidRDefault="00E23A53" w:rsidP="004B3301">
            <w:pPr>
              <w:pStyle w:val="TableHeader"/>
              <w:jc w:val="left"/>
              <w:rPr>
                <w:rFonts w:asciiTheme="minorHAnsi" w:hAnsiTheme="minorHAnsi"/>
                <w:color w:val="FFFFFF"/>
              </w:rPr>
            </w:pPr>
            <w:r w:rsidRPr="004B3301">
              <w:rPr>
                <w:rFonts w:asciiTheme="minorHAnsi" w:hAnsiTheme="minorHAnsi"/>
                <w:color w:val="FFFFFF"/>
              </w:rPr>
              <w:t>Category Lead</w:t>
            </w:r>
          </w:p>
        </w:tc>
      </w:tr>
      <w:tr w:rsidR="00411E1B" w:rsidRPr="00E453BE" w14:paraId="31EACF04"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23FC1C2B" w14:textId="77777777" w:rsidR="00411E1B" w:rsidRPr="004B3301" w:rsidRDefault="00411E1B" w:rsidP="004B3301">
            <w:pPr>
              <w:pStyle w:val="TableHeader"/>
              <w:jc w:val="left"/>
              <w:rPr>
                <w:rFonts w:asciiTheme="minorHAnsi" w:hAnsiTheme="minorHAnsi"/>
                <w:color w:val="FFFFFF"/>
              </w:rPr>
            </w:pPr>
            <w:r w:rsidRPr="003532FF">
              <w:rPr>
                <w:rFonts w:asciiTheme="minorHAnsi" w:hAnsiTheme="minorHAnsi"/>
                <w:color w:val="FFFFFF"/>
              </w:rPr>
              <w:t>1</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19D166AE" w14:textId="77777777" w:rsidR="00411E1B" w:rsidRPr="004B3301" w:rsidRDefault="00411E1B" w:rsidP="004B3301">
            <w:pPr>
              <w:pStyle w:val="TableHeader"/>
              <w:jc w:val="left"/>
              <w:rPr>
                <w:rFonts w:asciiTheme="minorHAnsi" w:hAnsiTheme="minorHAnsi"/>
                <w:color w:val="FFFFFF"/>
              </w:rPr>
            </w:pPr>
            <w:r w:rsidRPr="003532FF">
              <w:rPr>
                <w:rFonts w:asciiTheme="minorHAnsi" w:hAnsiTheme="minorHAnsi"/>
                <w:color w:val="FFFFFF"/>
              </w:rPr>
              <w:t xml:space="preserve">Energy </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tcPr>
          <w:p w14:paraId="115CD883" w14:textId="27D25825" w:rsidR="00411E1B" w:rsidRPr="004B3301" w:rsidRDefault="00411E1B" w:rsidP="004B3301">
            <w:pPr>
              <w:pStyle w:val="TableHeader"/>
              <w:jc w:val="left"/>
              <w:rPr>
                <w:rFonts w:asciiTheme="minorHAnsi" w:hAnsiTheme="minorHAnsi"/>
                <w:color w:val="FFFFFF"/>
              </w:rPr>
            </w:pPr>
          </w:p>
        </w:tc>
      </w:tr>
      <w:tr w:rsidR="00411E1B" w:rsidRPr="00E453BE" w14:paraId="487D702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814937D" w14:textId="77777777" w:rsidR="00411E1B" w:rsidRPr="00E453BE" w:rsidRDefault="00411E1B" w:rsidP="00A166B6">
            <w:pPr>
              <w:spacing w:after="0"/>
              <w:ind w:firstLine="90"/>
              <w:rPr>
                <w:rFonts w:asciiTheme="minorHAnsi" w:hAnsiTheme="minorHAnsi"/>
                <w:sz w:val="20"/>
                <w:szCs w:val="20"/>
              </w:rPr>
            </w:pPr>
            <w:r w:rsidRPr="00E453BE">
              <w:rPr>
                <w:rFonts w:asciiTheme="minorHAnsi" w:hAnsiTheme="minorHAnsi"/>
                <w:sz w:val="20"/>
                <w:szCs w:val="20"/>
              </w:rPr>
              <w:t>1.A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686ADD60" w14:textId="77777777" w:rsidR="00411E1B" w:rsidRPr="00E453BE" w:rsidRDefault="00411E1B" w:rsidP="00A166B6">
            <w:pPr>
              <w:spacing w:after="0"/>
              <w:rPr>
                <w:rFonts w:asciiTheme="minorHAnsi" w:hAnsiTheme="minorHAnsi"/>
                <w:sz w:val="20"/>
                <w:szCs w:val="20"/>
              </w:rPr>
            </w:pPr>
            <w:r w:rsidRPr="00E453BE">
              <w:rPr>
                <w:rFonts w:asciiTheme="minorHAnsi" w:hAnsiTheme="minorHAnsi"/>
                <w:sz w:val="20"/>
                <w:szCs w:val="20"/>
              </w:rPr>
              <w:t xml:space="preserve">Fuel combustion activities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6BBAA34" w14:textId="3240E13B" w:rsidR="00411E1B" w:rsidRPr="00E453BE" w:rsidRDefault="00984A6C" w:rsidP="004B3301">
            <w:pPr>
              <w:spacing w:after="0"/>
              <w:rPr>
                <w:rFonts w:asciiTheme="minorHAnsi" w:hAnsiTheme="minorHAnsi"/>
                <w:sz w:val="20"/>
                <w:szCs w:val="20"/>
              </w:rPr>
            </w:pPr>
            <w:r>
              <w:rPr>
                <w:rFonts w:asciiTheme="minorHAnsi" w:hAnsiTheme="minorHAnsi"/>
                <w:sz w:val="20"/>
                <w:szCs w:val="20"/>
              </w:rPr>
              <w:t>[Enter Text]</w:t>
            </w:r>
            <w:r w:rsidR="00411E1B" w:rsidRPr="00E453BE">
              <w:rPr>
                <w:rFonts w:asciiTheme="minorHAnsi" w:hAnsiTheme="minorHAnsi"/>
                <w:sz w:val="20"/>
                <w:szCs w:val="20"/>
              </w:rPr>
              <w:t> </w:t>
            </w:r>
          </w:p>
        </w:tc>
      </w:tr>
      <w:tr w:rsidR="00411E1B" w:rsidRPr="00E453BE" w14:paraId="43146AD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F451550"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1.A.1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684F62EB"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Energy industries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4892CECD"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w:t>
            </w:r>
          </w:p>
        </w:tc>
      </w:tr>
      <w:tr w:rsidR="00411E1B" w:rsidRPr="00E453BE" w14:paraId="2D524E0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1545257"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1.A.2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1AE793F9" w14:textId="08807563"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Manufacturing industries and construction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41246C0F"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w:t>
            </w:r>
          </w:p>
        </w:tc>
      </w:tr>
      <w:tr w:rsidR="00411E1B" w:rsidRPr="00E453BE" w14:paraId="4121AF1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49896612"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1.A.3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371DAB76"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Transport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847AF6D"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w:t>
            </w:r>
          </w:p>
        </w:tc>
      </w:tr>
      <w:tr w:rsidR="00411E1B" w:rsidRPr="00E453BE" w14:paraId="3A060EE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444775BA"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1.A.4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47C2F06"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Other sectors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B24B37A"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w:t>
            </w:r>
          </w:p>
        </w:tc>
      </w:tr>
      <w:tr w:rsidR="00411E1B" w:rsidRPr="00E453BE" w14:paraId="7BA4F505"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577C8D5"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1.A.5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F605D56"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Non-specified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EE96A6F"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w:t>
            </w:r>
          </w:p>
        </w:tc>
      </w:tr>
      <w:tr w:rsidR="00411E1B" w:rsidRPr="00E453BE" w14:paraId="15E428F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258B2B6" w14:textId="77777777" w:rsidR="00411E1B" w:rsidRPr="00E453BE" w:rsidRDefault="00411E1B" w:rsidP="00A166B6">
            <w:pPr>
              <w:spacing w:after="0"/>
              <w:ind w:firstLine="90"/>
              <w:rPr>
                <w:rFonts w:asciiTheme="minorHAnsi" w:hAnsiTheme="minorHAnsi"/>
                <w:sz w:val="20"/>
                <w:szCs w:val="20"/>
              </w:rPr>
            </w:pPr>
            <w:r w:rsidRPr="00E453BE">
              <w:rPr>
                <w:rFonts w:asciiTheme="minorHAnsi" w:hAnsiTheme="minorHAnsi"/>
                <w:sz w:val="20"/>
                <w:szCs w:val="20"/>
              </w:rPr>
              <w:t>1.B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1FCCA731" w14:textId="77777777" w:rsidR="00411E1B" w:rsidRPr="00E453BE" w:rsidRDefault="00411E1B" w:rsidP="00A166B6">
            <w:pPr>
              <w:spacing w:after="0"/>
              <w:rPr>
                <w:rFonts w:asciiTheme="minorHAnsi" w:hAnsiTheme="minorHAnsi"/>
                <w:sz w:val="20"/>
                <w:szCs w:val="20"/>
              </w:rPr>
            </w:pPr>
            <w:r w:rsidRPr="00E453BE">
              <w:rPr>
                <w:rFonts w:asciiTheme="minorHAnsi" w:hAnsiTheme="minorHAnsi"/>
                <w:sz w:val="20"/>
                <w:szCs w:val="20"/>
              </w:rPr>
              <w:t xml:space="preserve">Fugitive emissions from fuels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936C9B0" w14:textId="77777777" w:rsidR="00411E1B" w:rsidRPr="00E453BE" w:rsidRDefault="00411E1B" w:rsidP="00A166B6">
            <w:pPr>
              <w:spacing w:after="0"/>
              <w:ind w:firstLine="90"/>
              <w:rPr>
                <w:rFonts w:asciiTheme="minorHAnsi" w:hAnsiTheme="minorHAnsi"/>
                <w:sz w:val="20"/>
                <w:szCs w:val="20"/>
              </w:rPr>
            </w:pPr>
            <w:r w:rsidRPr="00E453BE">
              <w:rPr>
                <w:rFonts w:asciiTheme="minorHAnsi" w:hAnsiTheme="minorHAnsi"/>
                <w:sz w:val="20"/>
                <w:szCs w:val="20"/>
              </w:rPr>
              <w:t> </w:t>
            </w:r>
          </w:p>
        </w:tc>
      </w:tr>
      <w:tr w:rsidR="00411E1B" w:rsidRPr="00E453BE" w14:paraId="307E8F8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6D04AF99"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1.B.1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67D163EF"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Solid fuels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6F3C2A1"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w:t>
            </w:r>
          </w:p>
        </w:tc>
      </w:tr>
      <w:tr w:rsidR="00411E1B" w:rsidRPr="00E453BE" w14:paraId="12F08D3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254FD3F"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1.B.2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1840D24"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Oil and natural gas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1F8DADA" w14:textId="77777777" w:rsidR="00411E1B" w:rsidRPr="00E453BE" w:rsidRDefault="00411E1B" w:rsidP="00A166B6">
            <w:pPr>
              <w:spacing w:after="0"/>
              <w:ind w:firstLine="270"/>
              <w:rPr>
                <w:rFonts w:asciiTheme="minorHAnsi" w:hAnsiTheme="minorHAnsi"/>
                <w:sz w:val="20"/>
                <w:szCs w:val="20"/>
              </w:rPr>
            </w:pPr>
          </w:p>
        </w:tc>
      </w:tr>
      <w:tr w:rsidR="00411E1B" w:rsidRPr="00E453BE" w14:paraId="3B88EC2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166AE1B"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1.B.3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B3218F3"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 xml:space="preserve">Other emissions from energy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BF405A2" w14:textId="77777777" w:rsidR="00411E1B" w:rsidRPr="00E453BE" w:rsidRDefault="00411E1B" w:rsidP="00A166B6">
            <w:pPr>
              <w:spacing w:after="0"/>
              <w:ind w:firstLine="270"/>
              <w:rPr>
                <w:rFonts w:asciiTheme="minorHAnsi" w:hAnsiTheme="minorHAnsi"/>
                <w:sz w:val="20"/>
                <w:szCs w:val="20"/>
              </w:rPr>
            </w:pPr>
          </w:p>
        </w:tc>
      </w:tr>
      <w:tr w:rsidR="00411E1B" w:rsidRPr="00E453BE" w14:paraId="108195E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ED82E8C" w14:textId="77777777" w:rsidR="00411E1B" w:rsidRPr="00E453BE" w:rsidRDefault="00411E1B" w:rsidP="00A166B6">
            <w:pPr>
              <w:spacing w:after="0"/>
              <w:ind w:firstLine="90"/>
              <w:rPr>
                <w:rFonts w:asciiTheme="minorHAnsi" w:hAnsiTheme="minorHAnsi"/>
                <w:sz w:val="20"/>
                <w:szCs w:val="20"/>
              </w:rPr>
            </w:pPr>
            <w:r w:rsidRPr="00E453BE">
              <w:rPr>
                <w:rFonts w:asciiTheme="minorHAnsi" w:hAnsiTheme="minorHAnsi"/>
                <w:sz w:val="20"/>
                <w:szCs w:val="20"/>
              </w:rPr>
              <w:t>1.C</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67E61F1" w14:textId="77777777" w:rsidR="00411E1B" w:rsidRPr="00E453BE" w:rsidRDefault="00411E1B" w:rsidP="00A166B6">
            <w:pPr>
              <w:spacing w:after="0"/>
              <w:rPr>
                <w:rFonts w:asciiTheme="minorHAnsi" w:hAnsiTheme="minorHAnsi"/>
                <w:sz w:val="20"/>
                <w:szCs w:val="20"/>
              </w:rPr>
            </w:pPr>
            <w:r w:rsidRPr="00E453BE">
              <w:rPr>
                <w:rFonts w:asciiTheme="minorHAnsi" w:hAnsiTheme="minorHAnsi"/>
                <w:sz w:val="20"/>
                <w:szCs w:val="20"/>
              </w:rPr>
              <w:t>Carbon dioxide transport and storage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9800D0E" w14:textId="77777777" w:rsidR="00411E1B" w:rsidRPr="00E453BE" w:rsidRDefault="00411E1B" w:rsidP="00A166B6">
            <w:pPr>
              <w:spacing w:after="0"/>
              <w:ind w:firstLine="270"/>
              <w:rPr>
                <w:rFonts w:asciiTheme="minorHAnsi" w:hAnsiTheme="minorHAnsi"/>
                <w:sz w:val="20"/>
                <w:szCs w:val="20"/>
              </w:rPr>
            </w:pPr>
          </w:p>
        </w:tc>
      </w:tr>
      <w:tr w:rsidR="00411E1B" w:rsidRPr="00E453BE" w14:paraId="55C6AFB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6605ACA"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1.C.1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987E71A" w14:textId="77777777" w:rsidR="00411E1B" w:rsidRPr="00E453BE" w:rsidRDefault="00411E1B" w:rsidP="00A166B6">
            <w:pPr>
              <w:spacing w:after="0"/>
              <w:ind w:firstLine="270"/>
              <w:rPr>
                <w:rFonts w:asciiTheme="minorHAnsi" w:hAnsiTheme="minorHAnsi"/>
                <w:sz w:val="20"/>
                <w:szCs w:val="20"/>
              </w:rPr>
            </w:pPr>
            <w:r w:rsidRPr="00E453BE">
              <w:rPr>
                <w:rFonts w:asciiTheme="minorHAnsi" w:hAnsiTheme="minorHAnsi"/>
                <w:sz w:val="20"/>
                <w:szCs w:val="20"/>
              </w:rPr>
              <w:t>Transport of CO</w:t>
            </w:r>
            <w:r w:rsidRPr="00E453BE">
              <w:rPr>
                <w:rFonts w:asciiTheme="minorHAnsi" w:hAnsiTheme="minorHAnsi"/>
                <w:sz w:val="20"/>
                <w:szCs w:val="20"/>
                <w:vertAlign w:val="subscript"/>
              </w:rPr>
              <w:t>2</w:t>
            </w:r>
            <w:r w:rsidRPr="00E453BE">
              <w:rPr>
                <w:rFonts w:asciiTheme="minorHAnsi" w:hAnsiTheme="minorHAnsi"/>
                <w:sz w:val="20"/>
                <w:szCs w:val="20"/>
              </w:rPr>
              <w:t xml:space="preserv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DB9A39D" w14:textId="77777777" w:rsidR="00411E1B" w:rsidRPr="00E453BE" w:rsidRDefault="00411E1B" w:rsidP="00A166B6">
            <w:pPr>
              <w:spacing w:after="0"/>
              <w:ind w:firstLine="270"/>
              <w:rPr>
                <w:rFonts w:asciiTheme="minorHAnsi" w:hAnsiTheme="minorHAnsi"/>
                <w:sz w:val="20"/>
                <w:szCs w:val="20"/>
              </w:rPr>
            </w:pPr>
          </w:p>
        </w:tc>
      </w:tr>
      <w:tr w:rsidR="00662E08" w:rsidRPr="00E453BE" w14:paraId="69713B0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24F54FF"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1.C.2</w:t>
            </w:r>
          </w:p>
          <w:p w14:paraId="787C94D9" w14:textId="77777777" w:rsidR="00662E08" w:rsidRPr="00E453BE" w:rsidRDefault="00662E08" w:rsidP="009E4913">
            <w:pPr>
              <w:spacing w:after="0"/>
              <w:ind w:firstLine="270"/>
              <w:rPr>
                <w:rFonts w:asciiTheme="minorHAnsi" w:hAnsiTheme="minorHAnsi"/>
                <w:sz w:val="20"/>
                <w:szCs w:val="20"/>
              </w:rPr>
            </w:pPr>
            <w:r w:rsidRPr="00E453BE">
              <w:rPr>
                <w:rFonts w:asciiTheme="minorHAnsi" w:hAnsiTheme="minorHAnsi"/>
                <w:sz w:val="20"/>
                <w:szCs w:val="20"/>
              </w:rPr>
              <w:t>1.C.3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E673D58"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Injection and storage </w:t>
            </w:r>
          </w:p>
          <w:p w14:paraId="39A94431" w14:textId="77777777" w:rsidR="00662E08" w:rsidRPr="00E453BE" w:rsidRDefault="00662E08" w:rsidP="009E4913">
            <w:pPr>
              <w:spacing w:after="0"/>
              <w:ind w:firstLine="270"/>
              <w:rPr>
                <w:rFonts w:asciiTheme="minorHAnsi" w:hAnsiTheme="minorHAnsi"/>
                <w:sz w:val="20"/>
                <w:szCs w:val="20"/>
              </w:rPr>
            </w:pPr>
            <w:r w:rsidRPr="00E453BE">
              <w:rPr>
                <w:rFonts w:asciiTheme="minorHAnsi" w:hAnsiTheme="minorHAnsi"/>
                <w:sz w:val="20"/>
                <w:szCs w:val="20"/>
              </w:rPr>
              <w:t xml:space="preserve">Other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DA9E2DE" w14:textId="77777777" w:rsidR="00662E08" w:rsidRPr="00E453BE" w:rsidRDefault="00662E08" w:rsidP="00662E08">
            <w:pPr>
              <w:spacing w:after="0"/>
              <w:ind w:firstLine="270"/>
              <w:rPr>
                <w:rFonts w:asciiTheme="minorHAnsi" w:hAnsiTheme="minorHAnsi"/>
                <w:sz w:val="20"/>
                <w:szCs w:val="20"/>
              </w:rPr>
            </w:pPr>
          </w:p>
        </w:tc>
      </w:tr>
      <w:tr w:rsidR="00662E08" w:rsidRPr="00E453BE" w14:paraId="2AFA527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37F2A0B0" w14:textId="77777777" w:rsidR="00662E08" w:rsidRPr="00E453BE" w:rsidRDefault="00662E08" w:rsidP="00662E08">
            <w:pPr>
              <w:spacing w:after="0"/>
              <w:ind w:hanging="90"/>
              <w:rPr>
                <w:rFonts w:asciiTheme="minorHAnsi" w:hAnsiTheme="minorHAnsi"/>
                <w:sz w:val="20"/>
                <w:szCs w:val="20"/>
              </w:rPr>
            </w:pPr>
            <w:r w:rsidRPr="00E453BE">
              <w:rPr>
                <w:rFonts w:asciiTheme="minorHAnsi" w:hAnsiTheme="minorHAnsi"/>
                <w:b/>
                <w:bCs/>
                <w:color w:val="FFFFFF"/>
                <w:sz w:val="20"/>
                <w:szCs w:val="20"/>
              </w:rPr>
              <w:lastRenderedPageBreak/>
              <w:t>2</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720B404C" w14:textId="4DE857C3" w:rsidR="00662E08" w:rsidRPr="00E453BE" w:rsidRDefault="00662E08" w:rsidP="00662E08">
            <w:pPr>
              <w:spacing w:after="0"/>
              <w:ind w:hanging="90"/>
              <w:rPr>
                <w:rFonts w:asciiTheme="minorHAnsi" w:hAnsiTheme="minorHAnsi"/>
                <w:sz w:val="20"/>
                <w:szCs w:val="20"/>
              </w:rPr>
            </w:pPr>
            <w:r w:rsidRPr="00E453BE">
              <w:rPr>
                <w:rFonts w:asciiTheme="minorHAnsi" w:hAnsiTheme="minorHAnsi"/>
                <w:b/>
                <w:bCs/>
                <w:color w:val="FFFFFF"/>
                <w:sz w:val="20"/>
                <w:szCs w:val="20"/>
              </w:rPr>
              <w:t xml:space="preserve">Industrial </w:t>
            </w:r>
            <w:r w:rsidR="000D1E41">
              <w:rPr>
                <w:rFonts w:asciiTheme="minorHAnsi" w:hAnsiTheme="minorHAnsi"/>
                <w:b/>
                <w:bCs/>
                <w:color w:val="FFFFFF"/>
                <w:sz w:val="20"/>
                <w:szCs w:val="20"/>
              </w:rPr>
              <w:t>P</w:t>
            </w:r>
            <w:r w:rsidRPr="00E453BE">
              <w:rPr>
                <w:rFonts w:asciiTheme="minorHAnsi" w:hAnsiTheme="minorHAnsi"/>
                <w:b/>
                <w:bCs/>
                <w:color w:val="FFFFFF"/>
                <w:sz w:val="20"/>
                <w:szCs w:val="20"/>
              </w:rPr>
              <w:t xml:space="preserve">rocesses and </w:t>
            </w:r>
            <w:r w:rsidR="000D1E41">
              <w:rPr>
                <w:rFonts w:asciiTheme="minorHAnsi" w:hAnsiTheme="minorHAnsi"/>
                <w:b/>
                <w:bCs/>
                <w:color w:val="FFFFFF"/>
                <w:sz w:val="20"/>
                <w:szCs w:val="20"/>
              </w:rPr>
              <w:t>P</w:t>
            </w:r>
            <w:r w:rsidRPr="00E453BE">
              <w:rPr>
                <w:rFonts w:asciiTheme="minorHAnsi" w:hAnsiTheme="minorHAnsi"/>
                <w:b/>
                <w:bCs/>
                <w:color w:val="FFFFFF"/>
                <w:sz w:val="20"/>
                <w:szCs w:val="20"/>
              </w:rPr>
              <w:t xml:space="preserve">roduct </w:t>
            </w:r>
            <w:r w:rsidR="000D1E41">
              <w:rPr>
                <w:rFonts w:asciiTheme="minorHAnsi" w:hAnsiTheme="minorHAnsi"/>
                <w:b/>
                <w:bCs/>
                <w:color w:val="FFFFFF"/>
                <w:sz w:val="20"/>
                <w:szCs w:val="20"/>
              </w:rPr>
              <w:t>U</w:t>
            </w:r>
            <w:r w:rsidRPr="00E453BE">
              <w:rPr>
                <w:rFonts w:asciiTheme="minorHAnsi" w:hAnsiTheme="minorHAnsi"/>
                <w:b/>
                <w:bCs/>
                <w:color w:val="FFFFFF"/>
                <w:sz w:val="20"/>
                <w:szCs w:val="20"/>
              </w:rPr>
              <w:t>se</w:t>
            </w:r>
            <w:r w:rsidR="000D1E41">
              <w:rPr>
                <w:rFonts w:asciiTheme="minorHAnsi" w:hAnsiTheme="minorHAnsi"/>
                <w:b/>
                <w:bCs/>
                <w:color w:val="FFFFFF"/>
                <w:sz w:val="20"/>
                <w:szCs w:val="20"/>
              </w:rPr>
              <w:t xml:space="preserve"> (IPPU)</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34AEA4F0" w14:textId="4B8C48E6" w:rsidR="00662E08" w:rsidRPr="00E453BE" w:rsidRDefault="00662E08" w:rsidP="007D3473">
            <w:pPr>
              <w:spacing w:after="0"/>
              <w:rPr>
                <w:rFonts w:asciiTheme="minorHAnsi" w:hAnsiTheme="minorHAnsi"/>
                <w:sz w:val="20"/>
                <w:szCs w:val="20"/>
              </w:rPr>
            </w:pPr>
          </w:p>
        </w:tc>
      </w:tr>
      <w:tr w:rsidR="00662E08" w:rsidRPr="00E453BE" w14:paraId="55F5F6E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6039AF49" w14:textId="77777777" w:rsidR="00662E08" w:rsidRPr="00E453BE" w:rsidRDefault="00662E08" w:rsidP="00662E08">
            <w:pPr>
              <w:spacing w:after="0"/>
              <w:ind w:firstLine="90"/>
              <w:rPr>
                <w:rFonts w:asciiTheme="minorHAnsi" w:hAnsiTheme="minorHAnsi"/>
                <w:sz w:val="20"/>
                <w:szCs w:val="20"/>
              </w:rPr>
            </w:pPr>
            <w:r w:rsidRPr="00E453BE">
              <w:rPr>
                <w:rFonts w:asciiTheme="minorHAnsi" w:hAnsiTheme="minorHAnsi"/>
                <w:sz w:val="20"/>
                <w:szCs w:val="20"/>
              </w:rPr>
              <w:t>2.A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006757D" w14:textId="77777777" w:rsidR="00662E08" w:rsidRPr="00E453BE" w:rsidRDefault="00662E08" w:rsidP="00662E08">
            <w:pPr>
              <w:spacing w:after="0"/>
              <w:rPr>
                <w:rFonts w:asciiTheme="minorHAnsi" w:hAnsiTheme="minorHAnsi"/>
                <w:sz w:val="20"/>
                <w:szCs w:val="20"/>
              </w:rPr>
            </w:pPr>
            <w:r w:rsidRPr="00E453BE">
              <w:rPr>
                <w:rFonts w:asciiTheme="minorHAnsi" w:hAnsiTheme="minorHAnsi"/>
                <w:sz w:val="20"/>
                <w:szCs w:val="20"/>
              </w:rPr>
              <w:t xml:space="preserve">Mineral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2D5FA74" w14:textId="77777777" w:rsidR="00662E08" w:rsidRPr="00E453BE" w:rsidRDefault="00662E08" w:rsidP="00662E08">
            <w:pPr>
              <w:spacing w:after="0"/>
              <w:rPr>
                <w:rFonts w:asciiTheme="minorHAnsi" w:hAnsiTheme="minorHAnsi"/>
                <w:sz w:val="20"/>
                <w:szCs w:val="20"/>
              </w:rPr>
            </w:pPr>
            <w:r w:rsidRPr="00E453BE">
              <w:rPr>
                <w:rFonts w:asciiTheme="minorHAnsi" w:hAnsiTheme="minorHAnsi"/>
                <w:sz w:val="20"/>
                <w:szCs w:val="20"/>
              </w:rPr>
              <w:t> </w:t>
            </w:r>
          </w:p>
        </w:tc>
      </w:tr>
      <w:tr w:rsidR="00662E08" w:rsidRPr="00E453BE" w14:paraId="193297F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80DCFB0"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2.A.1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4E56FA0"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Cement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0F81B0E" w14:textId="77777777" w:rsidR="00662E08" w:rsidRPr="00E453BE" w:rsidRDefault="00662E08" w:rsidP="00662E08">
            <w:pPr>
              <w:spacing w:after="0"/>
              <w:rPr>
                <w:rFonts w:asciiTheme="minorHAnsi" w:hAnsiTheme="minorHAnsi"/>
                <w:sz w:val="20"/>
                <w:szCs w:val="20"/>
              </w:rPr>
            </w:pPr>
          </w:p>
        </w:tc>
      </w:tr>
      <w:tr w:rsidR="00662E08" w:rsidRPr="00E453BE" w14:paraId="0B13DD8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4FCBB31"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2.A.2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EA62630"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Lime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713BBAE" w14:textId="77777777" w:rsidR="00662E08" w:rsidRPr="00E453BE" w:rsidRDefault="00662E08" w:rsidP="00662E08">
            <w:pPr>
              <w:spacing w:after="0"/>
              <w:rPr>
                <w:rFonts w:asciiTheme="minorHAnsi" w:hAnsiTheme="minorHAnsi"/>
                <w:sz w:val="20"/>
                <w:szCs w:val="20"/>
              </w:rPr>
            </w:pPr>
          </w:p>
        </w:tc>
      </w:tr>
      <w:tr w:rsidR="00662E08" w:rsidRPr="00E453BE" w14:paraId="6DC503B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4272DD0"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2.A.3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E1531E5"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Glass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E27F3E9" w14:textId="77777777" w:rsidR="00662E08" w:rsidRPr="00E453BE" w:rsidRDefault="00662E08" w:rsidP="00662E08">
            <w:pPr>
              <w:spacing w:after="0"/>
              <w:rPr>
                <w:rFonts w:asciiTheme="minorHAnsi" w:hAnsiTheme="minorHAnsi"/>
                <w:sz w:val="20"/>
                <w:szCs w:val="20"/>
              </w:rPr>
            </w:pPr>
          </w:p>
        </w:tc>
      </w:tr>
      <w:tr w:rsidR="00662E08" w:rsidRPr="00E453BE" w14:paraId="7E86E85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A2B732B"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2.A.4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FEE18C1"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Other process uses of carbonates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C387FAD" w14:textId="77777777" w:rsidR="00662E08" w:rsidRPr="00E453BE" w:rsidRDefault="00662E08" w:rsidP="00662E08">
            <w:pPr>
              <w:spacing w:after="0"/>
              <w:rPr>
                <w:rFonts w:asciiTheme="minorHAnsi" w:hAnsiTheme="minorHAnsi"/>
                <w:sz w:val="20"/>
                <w:szCs w:val="20"/>
              </w:rPr>
            </w:pPr>
          </w:p>
        </w:tc>
      </w:tr>
      <w:tr w:rsidR="00662E08" w:rsidRPr="00E453BE" w14:paraId="4B2FC2B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88C18F1"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2.A.5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1A58607"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613A863" w14:textId="77777777" w:rsidR="00662E08" w:rsidRPr="00E453BE" w:rsidRDefault="00662E08" w:rsidP="00662E08">
            <w:pPr>
              <w:spacing w:after="0"/>
              <w:rPr>
                <w:rFonts w:asciiTheme="minorHAnsi" w:hAnsiTheme="minorHAnsi"/>
                <w:sz w:val="20"/>
                <w:szCs w:val="20"/>
              </w:rPr>
            </w:pPr>
          </w:p>
        </w:tc>
      </w:tr>
      <w:tr w:rsidR="00662E08" w:rsidRPr="00E453BE" w14:paraId="2DB82AC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24ED8A1" w14:textId="77777777" w:rsidR="00662E08" w:rsidRPr="00E453BE" w:rsidRDefault="00662E08" w:rsidP="00662E08">
            <w:pPr>
              <w:spacing w:after="0"/>
              <w:ind w:firstLine="90"/>
              <w:rPr>
                <w:rFonts w:asciiTheme="minorHAnsi" w:hAnsiTheme="minorHAnsi"/>
                <w:sz w:val="20"/>
                <w:szCs w:val="20"/>
              </w:rPr>
            </w:pPr>
            <w:r w:rsidRPr="00E453BE">
              <w:rPr>
                <w:rFonts w:asciiTheme="minorHAnsi" w:hAnsiTheme="minorHAnsi"/>
                <w:sz w:val="20"/>
                <w:szCs w:val="20"/>
              </w:rPr>
              <w:t>2.B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5D957A8" w14:textId="77777777" w:rsidR="00662E08" w:rsidRPr="00E453BE" w:rsidRDefault="00662E08" w:rsidP="00662E08">
            <w:pPr>
              <w:spacing w:after="0"/>
              <w:rPr>
                <w:rFonts w:asciiTheme="minorHAnsi" w:hAnsiTheme="minorHAnsi"/>
                <w:sz w:val="20"/>
                <w:szCs w:val="20"/>
              </w:rPr>
            </w:pPr>
            <w:r w:rsidRPr="00E453BE">
              <w:rPr>
                <w:rFonts w:asciiTheme="minorHAnsi" w:hAnsiTheme="minorHAnsi"/>
                <w:sz w:val="20"/>
                <w:szCs w:val="20"/>
              </w:rPr>
              <w:t xml:space="preserve">Chemical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E04803B" w14:textId="77777777" w:rsidR="00662E08" w:rsidRPr="00E453BE" w:rsidRDefault="00662E08" w:rsidP="00662E08">
            <w:pPr>
              <w:spacing w:after="0"/>
              <w:rPr>
                <w:rFonts w:asciiTheme="minorHAnsi" w:hAnsiTheme="minorHAnsi"/>
                <w:sz w:val="20"/>
                <w:szCs w:val="20"/>
              </w:rPr>
            </w:pPr>
            <w:r w:rsidRPr="00E453BE">
              <w:rPr>
                <w:rFonts w:asciiTheme="minorHAnsi" w:hAnsiTheme="minorHAnsi"/>
                <w:sz w:val="20"/>
                <w:szCs w:val="20"/>
              </w:rPr>
              <w:t> </w:t>
            </w:r>
          </w:p>
        </w:tc>
      </w:tr>
      <w:tr w:rsidR="00662E08" w:rsidRPr="00E453BE" w14:paraId="2A9E81B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D4D075B"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F1FEE58"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Ammonia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707A053" w14:textId="77777777" w:rsidR="00662E08" w:rsidRPr="00E453BE" w:rsidRDefault="00662E08" w:rsidP="00662E08">
            <w:pPr>
              <w:spacing w:after="0"/>
              <w:rPr>
                <w:rFonts w:asciiTheme="minorHAnsi" w:hAnsiTheme="minorHAnsi"/>
                <w:sz w:val="20"/>
                <w:szCs w:val="20"/>
              </w:rPr>
            </w:pPr>
          </w:p>
        </w:tc>
      </w:tr>
      <w:tr w:rsidR="00662E08" w:rsidRPr="00E453BE" w14:paraId="6C38B909"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DE43DF4"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8296AA5"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Nitric acid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7ED0DD6" w14:textId="77777777" w:rsidR="00662E08" w:rsidRPr="00E453BE" w:rsidRDefault="00662E08" w:rsidP="00662E08">
            <w:pPr>
              <w:spacing w:after="0"/>
              <w:rPr>
                <w:rFonts w:asciiTheme="minorHAnsi" w:hAnsiTheme="minorHAnsi"/>
                <w:sz w:val="20"/>
                <w:szCs w:val="20"/>
              </w:rPr>
            </w:pPr>
          </w:p>
        </w:tc>
      </w:tr>
      <w:tr w:rsidR="00662E08" w:rsidRPr="00E453BE" w14:paraId="19B6B51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71F767E"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D11B316"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Adipic acid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B1041BC" w14:textId="77777777" w:rsidR="00662E08" w:rsidRPr="00E453BE" w:rsidRDefault="00662E08" w:rsidP="00662E08">
            <w:pPr>
              <w:spacing w:after="0"/>
              <w:rPr>
                <w:rFonts w:asciiTheme="minorHAnsi" w:hAnsiTheme="minorHAnsi"/>
                <w:sz w:val="20"/>
                <w:szCs w:val="20"/>
              </w:rPr>
            </w:pPr>
          </w:p>
        </w:tc>
      </w:tr>
      <w:tr w:rsidR="00662E08" w:rsidRPr="00E453BE" w14:paraId="0EBC7BD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14F285A"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4CBC01E"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Caprolactam, glyoxal and glyoxylic acid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795F3F3" w14:textId="77777777" w:rsidR="00662E08" w:rsidRPr="00E453BE" w:rsidRDefault="00662E08" w:rsidP="00662E08">
            <w:pPr>
              <w:spacing w:after="0"/>
              <w:rPr>
                <w:rFonts w:asciiTheme="minorHAnsi" w:hAnsiTheme="minorHAnsi"/>
                <w:sz w:val="20"/>
                <w:szCs w:val="20"/>
              </w:rPr>
            </w:pPr>
          </w:p>
        </w:tc>
      </w:tr>
      <w:tr w:rsidR="00662E08" w:rsidRPr="00E453BE" w14:paraId="7ED234C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FE769F3"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BD88BBC"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Carbide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D7579E5" w14:textId="77777777" w:rsidR="00662E08" w:rsidRPr="00E453BE" w:rsidRDefault="00662E08" w:rsidP="00662E08">
            <w:pPr>
              <w:spacing w:after="0"/>
              <w:rPr>
                <w:rFonts w:asciiTheme="minorHAnsi" w:hAnsiTheme="minorHAnsi"/>
                <w:sz w:val="20"/>
                <w:szCs w:val="20"/>
              </w:rPr>
            </w:pPr>
          </w:p>
        </w:tc>
      </w:tr>
      <w:tr w:rsidR="00662E08" w:rsidRPr="00E453BE" w14:paraId="1413205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13FE0C1"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2.B.6</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A9E2EF1"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Titanium dioxide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17BC3CB" w14:textId="77777777" w:rsidR="00662E08" w:rsidRPr="00E453BE" w:rsidRDefault="00662E08" w:rsidP="00662E08">
            <w:pPr>
              <w:spacing w:after="0"/>
              <w:rPr>
                <w:rFonts w:asciiTheme="minorHAnsi" w:hAnsiTheme="minorHAnsi"/>
                <w:sz w:val="20"/>
                <w:szCs w:val="20"/>
              </w:rPr>
            </w:pPr>
          </w:p>
        </w:tc>
      </w:tr>
      <w:tr w:rsidR="00662E08" w:rsidRPr="00E453BE" w14:paraId="6D990F9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CCC31B3"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2.B.7</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09B6B2F"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Soda ash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56BA4AB" w14:textId="77777777" w:rsidR="00662E08" w:rsidRPr="00E453BE" w:rsidRDefault="00662E08" w:rsidP="00662E08">
            <w:pPr>
              <w:spacing w:after="0"/>
              <w:rPr>
                <w:rFonts w:asciiTheme="minorHAnsi" w:hAnsiTheme="minorHAnsi"/>
                <w:sz w:val="20"/>
                <w:szCs w:val="20"/>
              </w:rPr>
            </w:pPr>
          </w:p>
        </w:tc>
      </w:tr>
      <w:tr w:rsidR="00662E08" w:rsidRPr="00E453BE" w14:paraId="715B899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3F8B0A9"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2.B.8</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69E06E8"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Petrochemical and carbon black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77BBF02" w14:textId="77777777" w:rsidR="00662E08" w:rsidRPr="00E453BE" w:rsidRDefault="00662E08" w:rsidP="00662E08">
            <w:pPr>
              <w:spacing w:after="0"/>
              <w:rPr>
                <w:rFonts w:asciiTheme="minorHAnsi" w:hAnsiTheme="minorHAnsi"/>
                <w:sz w:val="20"/>
                <w:szCs w:val="20"/>
              </w:rPr>
            </w:pPr>
          </w:p>
        </w:tc>
      </w:tr>
      <w:tr w:rsidR="00662E08" w:rsidRPr="00E453BE" w14:paraId="6F95C8D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FB95159"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2.B.9</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3729CDF"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Fluorochemical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EF8F32D" w14:textId="77777777" w:rsidR="00662E08" w:rsidRPr="00E453BE" w:rsidRDefault="00662E08" w:rsidP="00662E08">
            <w:pPr>
              <w:spacing w:after="0"/>
              <w:rPr>
                <w:rFonts w:asciiTheme="minorHAnsi" w:hAnsiTheme="minorHAnsi"/>
                <w:sz w:val="20"/>
                <w:szCs w:val="20"/>
              </w:rPr>
            </w:pPr>
          </w:p>
        </w:tc>
      </w:tr>
      <w:tr w:rsidR="00662E08" w:rsidRPr="00E453BE" w14:paraId="4D4120E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0476CA6"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2.B.10</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F1FF625" w14:textId="4DE9BE02"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Other (please specify)</w:t>
            </w:r>
            <w:r w:rsidR="00E84A78">
              <w:rPr>
                <w:rStyle w:val="FootnoteReference"/>
                <w:rFonts w:asciiTheme="minorHAnsi" w:hAnsiTheme="minorHAnsi"/>
                <w:sz w:val="20"/>
                <w:szCs w:val="20"/>
              </w:rPr>
              <w:footnoteReference w:id="5"/>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832BB1C" w14:textId="77777777" w:rsidR="00662E08" w:rsidRPr="00E453BE" w:rsidRDefault="00662E08" w:rsidP="00662E08">
            <w:pPr>
              <w:spacing w:after="0"/>
              <w:rPr>
                <w:rFonts w:asciiTheme="minorHAnsi" w:hAnsiTheme="minorHAnsi"/>
                <w:sz w:val="20"/>
                <w:szCs w:val="20"/>
              </w:rPr>
            </w:pPr>
          </w:p>
        </w:tc>
      </w:tr>
      <w:tr w:rsidR="00662E08" w:rsidRPr="00E453BE" w14:paraId="1E75721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5698F266" w14:textId="77777777" w:rsidR="00662E08" w:rsidRPr="00E453BE" w:rsidRDefault="00662E08" w:rsidP="00662E08">
            <w:pPr>
              <w:spacing w:after="0"/>
              <w:ind w:firstLine="90"/>
              <w:rPr>
                <w:rFonts w:asciiTheme="minorHAnsi" w:hAnsiTheme="minorHAnsi"/>
                <w:sz w:val="20"/>
                <w:szCs w:val="20"/>
              </w:rPr>
            </w:pPr>
            <w:r w:rsidRPr="00E453BE">
              <w:rPr>
                <w:rFonts w:asciiTheme="minorHAnsi" w:hAnsiTheme="minorHAnsi"/>
                <w:sz w:val="20"/>
                <w:szCs w:val="20"/>
              </w:rPr>
              <w:lastRenderedPageBreak/>
              <w:t>2.C</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449805C7" w14:textId="5FD58801" w:rsidR="00662E08" w:rsidRPr="00E453BE" w:rsidRDefault="00662E08" w:rsidP="00662E08">
            <w:pPr>
              <w:spacing w:after="0"/>
              <w:rPr>
                <w:rFonts w:asciiTheme="minorHAnsi" w:hAnsiTheme="minorHAnsi"/>
                <w:sz w:val="20"/>
                <w:szCs w:val="20"/>
              </w:rPr>
            </w:pPr>
            <w:r w:rsidRPr="00E453BE">
              <w:rPr>
                <w:rFonts w:asciiTheme="minorHAnsi" w:hAnsiTheme="minorHAnsi"/>
                <w:sz w:val="20"/>
                <w:szCs w:val="20"/>
              </w:rPr>
              <w:t xml:space="preserve">Metal </w:t>
            </w:r>
            <w:r w:rsidR="009E4913">
              <w:rPr>
                <w:rFonts w:asciiTheme="minorHAnsi" w:hAnsiTheme="minorHAnsi"/>
                <w:sz w:val="20"/>
                <w:szCs w:val="20"/>
              </w:rPr>
              <w:t>industry</w:t>
            </w:r>
            <w:r w:rsidR="009E4913" w:rsidRPr="00E453BE">
              <w:rPr>
                <w:rFonts w:asciiTheme="minorHAnsi" w:hAnsiTheme="minorHAnsi"/>
                <w:sz w:val="20"/>
                <w:szCs w:val="20"/>
              </w:rPr>
              <w:t xml:space="preserv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7226B27" w14:textId="77777777" w:rsidR="00662E08" w:rsidRPr="00E453BE" w:rsidRDefault="00662E08" w:rsidP="00662E08">
            <w:pPr>
              <w:spacing w:after="0"/>
              <w:rPr>
                <w:rFonts w:asciiTheme="minorHAnsi" w:hAnsiTheme="minorHAnsi"/>
                <w:sz w:val="20"/>
                <w:szCs w:val="20"/>
              </w:rPr>
            </w:pPr>
            <w:r w:rsidRPr="00E453BE">
              <w:rPr>
                <w:rFonts w:asciiTheme="minorHAnsi" w:hAnsiTheme="minorHAnsi"/>
                <w:sz w:val="20"/>
                <w:szCs w:val="20"/>
              </w:rPr>
              <w:t> </w:t>
            </w:r>
          </w:p>
        </w:tc>
      </w:tr>
      <w:tr w:rsidR="00662E08" w:rsidRPr="00E453BE" w14:paraId="6B6C0BE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AA5A0D0"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2.C.1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F170C99" w14:textId="77777777" w:rsidR="00662E08" w:rsidRPr="00E453BE" w:rsidRDefault="00662E08" w:rsidP="00662E08">
            <w:pPr>
              <w:spacing w:after="0"/>
              <w:ind w:firstLine="270"/>
              <w:rPr>
                <w:rFonts w:asciiTheme="minorHAnsi" w:hAnsiTheme="minorHAnsi"/>
                <w:sz w:val="20"/>
                <w:szCs w:val="20"/>
              </w:rPr>
            </w:pPr>
            <w:r w:rsidRPr="00E453BE">
              <w:rPr>
                <w:rFonts w:asciiTheme="minorHAnsi" w:hAnsiTheme="minorHAnsi"/>
                <w:sz w:val="20"/>
                <w:szCs w:val="20"/>
              </w:rPr>
              <w:t xml:space="preserve">Iron and steel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24B3CE6" w14:textId="77777777" w:rsidR="00662E08" w:rsidRPr="00E453BE" w:rsidRDefault="00662E08" w:rsidP="00662E08">
            <w:pPr>
              <w:spacing w:after="0"/>
              <w:rPr>
                <w:rFonts w:asciiTheme="minorHAnsi" w:hAnsiTheme="minorHAnsi"/>
                <w:sz w:val="20"/>
                <w:szCs w:val="20"/>
              </w:rPr>
            </w:pPr>
          </w:p>
        </w:tc>
      </w:tr>
      <w:tr w:rsidR="009E4913" w:rsidRPr="00E453BE" w14:paraId="106E561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B12BB7F"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2.C.2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8AFD1BB" w14:textId="657BBEFC"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Ferroalloy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C0D9733" w14:textId="77777777" w:rsidR="009E4913" w:rsidRPr="00E453BE" w:rsidRDefault="009E4913" w:rsidP="009E4913">
            <w:pPr>
              <w:spacing w:after="0"/>
              <w:rPr>
                <w:rFonts w:asciiTheme="minorHAnsi" w:hAnsiTheme="minorHAnsi"/>
                <w:sz w:val="20"/>
                <w:szCs w:val="20"/>
              </w:rPr>
            </w:pPr>
          </w:p>
        </w:tc>
      </w:tr>
      <w:tr w:rsidR="009E4913" w:rsidRPr="00E453BE" w14:paraId="777DF21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3E8C282"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2.C.3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37AEA7D"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Aluminum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D82A196" w14:textId="77777777" w:rsidR="009E4913" w:rsidRPr="00E453BE" w:rsidRDefault="009E4913" w:rsidP="009E4913">
            <w:pPr>
              <w:spacing w:after="0"/>
              <w:rPr>
                <w:rFonts w:asciiTheme="minorHAnsi" w:hAnsiTheme="minorHAnsi"/>
                <w:sz w:val="20"/>
                <w:szCs w:val="20"/>
              </w:rPr>
            </w:pPr>
          </w:p>
        </w:tc>
      </w:tr>
      <w:tr w:rsidR="009E4913" w:rsidRPr="00E453BE" w14:paraId="593B763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5BCA30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2.C.4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0C76BE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Magnesium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D8382BE" w14:textId="77777777" w:rsidR="009E4913" w:rsidRPr="00E453BE" w:rsidRDefault="009E4913" w:rsidP="009E4913">
            <w:pPr>
              <w:spacing w:after="0"/>
              <w:rPr>
                <w:rFonts w:asciiTheme="minorHAnsi" w:hAnsiTheme="minorHAnsi"/>
                <w:sz w:val="20"/>
                <w:szCs w:val="20"/>
              </w:rPr>
            </w:pPr>
          </w:p>
        </w:tc>
      </w:tr>
      <w:tr w:rsidR="009E4913" w:rsidRPr="00E453BE" w14:paraId="600128A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933B30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2.C.5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F67646A"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Lead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C8406AF" w14:textId="77777777" w:rsidR="009E4913" w:rsidRPr="00E453BE" w:rsidRDefault="009E4913" w:rsidP="009E4913">
            <w:pPr>
              <w:spacing w:after="0"/>
              <w:rPr>
                <w:rFonts w:asciiTheme="minorHAnsi" w:hAnsiTheme="minorHAnsi"/>
                <w:sz w:val="20"/>
                <w:szCs w:val="20"/>
              </w:rPr>
            </w:pPr>
          </w:p>
        </w:tc>
      </w:tr>
      <w:tr w:rsidR="009E4913" w:rsidRPr="00E453BE" w14:paraId="4996BC7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782BBDC"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2.C.6</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D6DAB2E"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Zinc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34CEFC2" w14:textId="77777777" w:rsidR="009E4913" w:rsidRPr="00E453BE" w:rsidRDefault="009E4913" w:rsidP="009E4913">
            <w:pPr>
              <w:spacing w:after="0"/>
              <w:rPr>
                <w:rFonts w:asciiTheme="minorHAnsi" w:hAnsiTheme="minorHAnsi"/>
                <w:sz w:val="20"/>
                <w:szCs w:val="20"/>
              </w:rPr>
            </w:pPr>
          </w:p>
        </w:tc>
      </w:tr>
      <w:tr w:rsidR="009E4913" w:rsidRPr="00E453BE" w14:paraId="0A201EC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6C91D0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2.C.7</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C6AD8A0" w14:textId="12E7D499"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(please specify)</w:t>
            </w:r>
            <w:r w:rsidR="00E84A78">
              <w:rPr>
                <w:rStyle w:val="FootnoteReference"/>
                <w:rFonts w:asciiTheme="minorHAnsi" w:hAnsiTheme="minorHAnsi"/>
                <w:sz w:val="20"/>
                <w:szCs w:val="20"/>
              </w:rPr>
              <w:footnoteReference w:id="6"/>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A05587B" w14:textId="77777777" w:rsidR="009E4913" w:rsidRPr="00E453BE" w:rsidRDefault="009E4913" w:rsidP="009E4913">
            <w:pPr>
              <w:spacing w:after="0"/>
              <w:rPr>
                <w:rFonts w:asciiTheme="minorHAnsi" w:hAnsiTheme="minorHAnsi"/>
                <w:sz w:val="20"/>
                <w:szCs w:val="20"/>
              </w:rPr>
            </w:pPr>
          </w:p>
        </w:tc>
      </w:tr>
      <w:tr w:rsidR="009E4913" w:rsidRPr="00E453BE" w14:paraId="1BA4520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D4AA08D"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2.D</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2FE014A"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xml:space="preserve">Non-energy products from fuels and solvent use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58432F8"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w:t>
            </w:r>
          </w:p>
        </w:tc>
      </w:tr>
      <w:tr w:rsidR="009E4913" w:rsidRPr="00E453BE" w14:paraId="4C92A5E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9EC942B"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2.D.1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3FCE81F"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Lubricant use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861D770"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w:t>
            </w:r>
          </w:p>
        </w:tc>
      </w:tr>
      <w:tr w:rsidR="009E4913" w:rsidRPr="00E453BE" w14:paraId="22D959A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0F43E74"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2.D.2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50CBB50"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Paraffin wax use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47AB75D" w14:textId="77777777" w:rsidR="009E4913" w:rsidRPr="00E453BE" w:rsidRDefault="009E4913" w:rsidP="009E4913">
            <w:pPr>
              <w:spacing w:after="0"/>
              <w:rPr>
                <w:rFonts w:asciiTheme="minorHAnsi" w:hAnsiTheme="minorHAnsi"/>
                <w:sz w:val="20"/>
                <w:szCs w:val="20"/>
              </w:rPr>
            </w:pPr>
          </w:p>
        </w:tc>
      </w:tr>
      <w:tr w:rsidR="009E4913" w:rsidRPr="00E453BE" w14:paraId="28DE1C1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7523B7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2.D.3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8BFC9C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Solvent use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0AC9BB3" w14:textId="77777777" w:rsidR="009E4913" w:rsidRPr="00E453BE" w:rsidRDefault="009E4913" w:rsidP="009E4913">
            <w:pPr>
              <w:spacing w:after="0"/>
              <w:rPr>
                <w:rFonts w:asciiTheme="minorHAnsi" w:hAnsiTheme="minorHAnsi"/>
                <w:sz w:val="20"/>
                <w:szCs w:val="20"/>
              </w:rPr>
            </w:pPr>
          </w:p>
        </w:tc>
      </w:tr>
      <w:tr w:rsidR="009E4913" w:rsidRPr="00E453BE" w14:paraId="2E1B51D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BE84DC8"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2.D.4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9FCF10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7B7B805" w14:textId="77777777" w:rsidR="009E4913" w:rsidRPr="00E453BE" w:rsidRDefault="009E4913" w:rsidP="009E4913">
            <w:pPr>
              <w:spacing w:after="0"/>
              <w:rPr>
                <w:rFonts w:asciiTheme="minorHAnsi" w:hAnsiTheme="minorHAnsi"/>
                <w:sz w:val="20"/>
                <w:szCs w:val="20"/>
              </w:rPr>
            </w:pPr>
          </w:p>
        </w:tc>
      </w:tr>
      <w:tr w:rsidR="009E4913" w:rsidRPr="00E453BE" w14:paraId="17712509"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91E62AA"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2.E</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DBC063F"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xml:space="preserve">Electronics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1488DB5" w14:textId="77777777" w:rsidR="009E4913" w:rsidRPr="00E453BE" w:rsidRDefault="009E4913" w:rsidP="009E4913">
            <w:pPr>
              <w:spacing w:after="0"/>
              <w:rPr>
                <w:rFonts w:asciiTheme="minorHAnsi" w:hAnsiTheme="minorHAnsi"/>
                <w:sz w:val="20"/>
                <w:szCs w:val="20"/>
              </w:rPr>
            </w:pPr>
          </w:p>
        </w:tc>
      </w:tr>
      <w:tr w:rsidR="009E4913" w:rsidRPr="00E453BE" w14:paraId="7E617F0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AA67A4C"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2.E.1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FAEA00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Integrated circuit or semiconductor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93D43DE"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w:t>
            </w:r>
          </w:p>
        </w:tc>
      </w:tr>
      <w:tr w:rsidR="009E4913" w:rsidRPr="00E453BE" w14:paraId="625EA65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D521DA7"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2.E.2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2489D35" w14:textId="501E8684"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TFT flat panel display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6C3D8BD" w14:textId="77777777" w:rsidR="009E4913" w:rsidRPr="00E453BE" w:rsidRDefault="009E4913" w:rsidP="009E4913">
            <w:pPr>
              <w:spacing w:after="0"/>
              <w:rPr>
                <w:rFonts w:asciiTheme="minorHAnsi" w:hAnsiTheme="minorHAnsi"/>
                <w:sz w:val="20"/>
                <w:szCs w:val="20"/>
              </w:rPr>
            </w:pPr>
          </w:p>
        </w:tc>
      </w:tr>
      <w:tr w:rsidR="009E4913" w:rsidRPr="00E453BE" w14:paraId="797D237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42170F0"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2.E.3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1F68CA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Photovoltaics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A7E472C" w14:textId="77777777" w:rsidR="009E4913" w:rsidRPr="00E453BE" w:rsidRDefault="009E4913" w:rsidP="009E4913">
            <w:pPr>
              <w:spacing w:after="0"/>
              <w:rPr>
                <w:rFonts w:asciiTheme="minorHAnsi" w:hAnsiTheme="minorHAnsi"/>
                <w:sz w:val="20"/>
                <w:szCs w:val="20"/>
              </w:rPr>
            </w:pPr>
          </w:p>
        </w:tc>
      </w:tr>
      <w:tr w:rsidR="009E4913" w:rsidRPr="00E453BE" w14:paraId="3E8F813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0C7A80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2.E.4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6864680" w14:textId="79826083"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Heat transfer fluid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84B5F30" w14:textId="77777777" w:rsidR="009E4913" w:rsidRPr="00E453BE" w:rsidRDefault="009E4913" w:rsidP="009E4913">
            <w:pPr>
              <w:spacing w:after="0"/>
              <w:rPr>
                <w:rFonts w:asciiTheme="minorHAnsi" w:hAnsiTheme="minorHAnsi"/>
                <w:sz w:val="20"/>
                <w:szCs w:val="20"/>
              </w:rPr>
            </w:pPr>
          </w:p>
        </w:tc>
      </w:tr>
      <w:tr w:rsidR="009E4913" w:rsidRPr="00E453BE" w14:paraId="08D3A57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25DE1F8"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lastRenderedPageBreak/>
              <w:t>2.E.5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6B2B4A6" w14:textId="144ECFE9"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(please specify)</w:t>
            </w:r>
            <w:r w:rsidR="00E84A78">
              <w:rPr>
                <w:rStyle w:val="FootnoteReference"/>
                <w:rFonts w:asciiTheme="minorHAnsi" w:hAnsiTheme="minorHAnsi"/>
                <w:sz w:val="20"/>
                <w:szCs w:val="20"/>
              </w:rPr>
              <w:footnoteReference w:id="7"/>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0C8F7B5" w14:textId="77777777" w:rsidR="009E4913" w:rsidRPr="00E453BE" w:rsidRDefault="009E4913" w:rsidP="009E4913">
            <w:pPr>
              <w:spacing w:after="0"/>
              <w:rPr>
                <w:rFonts w:asciiTheme="minorHAnsi" w:hAnsiTheme="minorHAnsi"/>
                <w:sz w:val="20"/>
                <w:szCs w:val="20"/>
              </w:rPr>
            </w:pPr>
          </w:p>
        </w:tc>
      </w:tr>
      <w:tr w:rsidR="009E4913" w:rsidRPr="00E453BE" w14:paraId="66E9F64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A7F5704"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2.F</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23A024E"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xml:space="preserve">Product uses as substitutes for ozone depleting substances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677399C" w14:textId="77777777" w:rsidR="009E4913" w:rsidRPr="00E453BE" w:rsidRDefault="009E4913" w:rsidP="009E4913">
            <w:pPr>
              <w:spacing w:after="0"/>
              <w:rPr>
                <w:rFonts w:asciiTheme="minorHAnsi" w:hAnsiTheme="minorHAnsi"/>
                <w:sz w:val="20"/>
                <w:szCs w:val="20"/>
              </w:rPr>
            </w:pPr>
          </w:p>
        </w:tc>
      </w:tr>
      <w:tr w:rsidR="009E4913" w:rsidRPr="00E453BE" w14:paraId="131A44D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898FAA0"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2.F.1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FD38BE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Refrigeration and air conditioning</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1AA7368" w14:textId="77777777" w:rsidR="009E4913" w:rsidRPr="00E453BE" w:rsidRDefault="009E4913" w:rsidP="009E4913">
            <w:pPr>
              <w:spacing w:after="0"/>
              <w:rPr>
                <w:rFonts w:asciiTheme="minorHAnsi" w:hAnsiTheme="minorHAnsi"/>
                <w:sz w:val="20"/>
                <w:szCs w:val="20"/>
              </w:rPr>
            </w:pPr>
          </w:p>
        </w:tc>
      </w:tr>
      <w:tr w:rsidR="009E4913" w:rsidRPr="00E453BE" w14:paraId="3B77977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1D06ADC"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2.F.2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3A069F0"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Foam blowing agents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C0D0B4F" w14:textId="77777777" w:rsidR="009E4913" w:rsidRPr="00E453BE" w:rsidRDefault="009E4913" w:rsidP="009E4913">
            <w:pPr>
              <w:spacing w:after="0"/>
              <w:rPr>
                <w:rFonts w:asciiTheme="minorHAnsi" w:hAnsiTheme="minorHAnsi"/>
                <w:sz w:val="20"/>
                <w:szCs w:val="20"/>
              </w:rPr>
            </w:pPr>
          </w:p>
        </w:tc>
      </w:tr>
      <w:tr w:rsidR="009E4913" w:rsidRPr="00E453BE" w14:paraId="2B3D16E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5FB5C51"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2.F.3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7117B5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Fire protection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B4E836" w14:textId="77777777" w:rsidR="009E4913" w:rsidRPr="00E453BE" w:rsidRDefault="009E4913" w:rsidP="009E4913">
            <w:pPr>
              <w:spacing w:after="0"/>
              <w:rPr>
                <w:rFonts w:asciiTheme="minorHAnsi" w:hAnsiTheme="minorHAnsi"/>
                <w:sz w:val="20"/>
                <w:szCs w:val="20"/>
              </w:rPr>
            </w:pPr>
          </w:p>
        </w:tc>
      </w:tr>
      <w:tr w:rsidR="009E4913" w:rsidRPr="00E453BE" w14:paraId="00EA751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1A4EACB"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2.F.4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ED05B25"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Aerosols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A455568" w14:textId="77777777" w:rsidR="009E4913" w:rsidRPr="00E453BE" w:rsidRDefault="009E4913" w:rsidP="009E4913">
            <w:pPr>
              <w:spacing w:after="0"/>
              <w:rPr>
                <w:rFonts w:asciiTheme="minorHAnsi" w:hAnsiTheme="minorHAnsi"/>
                <w:sz w:val="20"/>
                <w:szCs w:val="20"/>
              </w:rPr>
            </w:pPr>
          </w:p>
        </w:tc>
      </w:tr>
      <w:tr w:rsidR="009E4913" w:rsidRPr="00E453BE" w14:paraId="0F219A6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D9B9674"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2.F.5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4E7AD7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Solvents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6F6A4EB" w14:textId="77777777" w:rsidR="009E4913" w:rsidRPr="00E453BE" w:rsidRDefault="009E4913" w:rsidP="009E4913">
            <w:pPr>
              <w:spacing w:after="0"/>
              <w:rPr>
                <w:rFonts w:asciiTheme="minorHAnsi" w:hAnsiTheme="minorHAnsi"/>
                <w:sz w:val="20"/>
                <w:szCs w:val="20"/>
              </w:rPr>
            </w:pPr>
          </w:p>
        </w:tc>
      </w:tr>
      <w:tr w:rsidR="009E4913" w:rsidRPr="00E453BE" w14:paraId="1B8BC4A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72DECEA"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2.F.6</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7E69204" w14:textId="553AEF34"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applications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37C8875" w14:textId="77777777" w:rsidR="009E4913" w:rsidRPr="00E453BE" w:rsidRDefault="009E4913" w:rsidP="009E4913">
            <w:pPr>
              <w:spacing w:after="0"/>
              <w:rPr>
                <w:rFonts w:asciiTheme="minorHAnsi" w:hAnsiTheme="minorHAnsi"/>
                <w:sz w:val="20"/>
                <w:szCs w:val="20"/>
              </w:rPr>
            </w:pPr>
          </w:p>
        </w:tc>
      </w:tr>
      <w:tr w:rsidR="009E4913" w:rsidRPr="00E453BE" w14:paraId="1B1DF88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C03ED78"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2.G</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DB9F448"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xml:space="preserve">Other product manufacture and use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1DD1FEA" w14:textId="77777777" w:rsidR="009E4913" w:rsidRPr="00E453BE" w:rsidRDefault="009E4913" w:rsidP="009E4913">
            <w:pPr>
              <w:spacing w:after="0"/>
              <w:rPr>
                <w:rFonts w:asciiTheme="minorHAnsi" w:hAnsiTheme="minorHAnsi"/>
                <w:sz w:val="20"/>
                <w:szCs w:val="20"/>
              </w:rPr>
            </w:pPr>
          </w:p>
        </w:tc>
      </w:tr>
      <w:tr w:rsidR="009E4913" w:rsidRPr="00E453BE" w14:paraId="3724099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7D30B9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2.G.1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670561B"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Electrical equipment</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EA410C4" w14:textId="77777777" w:rsidR="009E4913" w:rsidRPr="00E453BE" w:rsidRDefault="009E4913" w:rsidP="009E4913">
            <w:pPr>
              <w:spacing w:after="0"/>
              <w:rPr>
                <w:rFonts w:asciiTheme="minorHAnsi" w:hAnsiTheme="minorHAnsi"/>
                <w:sz w:val="20"/>
                <w:szCs w:val="20"/>
              </w:rPr>
            </w:pPr>
          </w:p>
        </w:tc>
      </w:tr>
      <w:tr w:rsidR="009E4913" w:rsidRPr="00E453BE" w14:paraId="01A90144"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C8FDBC2"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2.G.2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5EEAABF" w14:textId="0453CC9C" w:rsidR="009E4913" w:rsidRPr="00E453BE" w:rsidRDefault="00E84A78" w:rsidP="009E4913">
            <w:pPr>
              <w:spacing w:after="0"/>
              <w:ind w:firstLine="270"/>
              <w:rPr>
                <w:rFonts w:asciiTheme="minorHAnsi" w:hAnsiTheme="minorHAnsi"/>
                <w:sz w:val="20"/>
                <w:szCs w:val="20"/>
              </w:rPr>
            </w:pPr>
            <w:r>
              <w:rPr>
                <w:rFonts w:asciiTheme="minorHAnsi" w:hAnsiTheme="minorHAnsi"/>
                <w:sz w:val="20"/>
                <w:szCs w:val="20"/>
              </w:rPr>
              <w:t>SF</w:t>
            </w:r>
            <w:r w:rsidRPr="007D3473">
              <w:rPr>
                <w:rFonts w:asciiTheme="minorHAnsi" w:hAnsiTheme="minorHAnsi"/>
                <w:sz w:val="20"/>
                <w:szCs w:val="20"/>
                <w:vertAlign w:val="subscript"/>
              </w:rPr>
              <w:t>6</w:t>
            </w:r>
            <w:r>
              <w:rPr>
                <w:rFonts w:asciiTheme="minorHAnsi" w:hAnsiTheme="minorHAnsi"/>
                <w:sz w:val="20"/>
                <w:szCs w:val="20"/>
              </w:rPr>
              <w:t xml:space="preserve"> and PFCs from Other Product Uses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019323D" w14:textId="77777777" w:rsidR="009E4913" w:rsidRPr="00E453BE" w:rsidRDefault="009E4913" w:rsidP="009E4913">
            <w:pPr>
              <w:spacing w:after="0"/>
              <w:rPr>
                <w:rFonts w:asciiTheme="minorHAnsi" w:hAnsiTheme="minorHAnsi"/>
                <w:sz w:val="20"/>
                <w:szCs w:val="20"/>
              </w:rPr>
            </w:pPr>
          </w:p>
        </w:tc>
      </w:tr>
      <w:tr w:rsidR="009E4913" w:rsidRPr="00E453BE" w14:paraId="296AD124"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BA23C88"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2.G.3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9F91B67"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N</w:t>
            </w:r>
            <w:r w:rsidRPr="00E453BE">
              <w:rPr>
                <w:rFonts w:asciiTheme="minorHAnsi" w:hAnsiTheme="minorHAnsi"/>
                <w:sz w:val="20"/>
                <w:szCs w:val="20"/>
                <w:vertAlign w:val="subscript"/>
              </w:rPr>
              <w:t>2</w:t>
            </w:r>
            <w:r w:rsidRPr="00E453BE">
              <w:rPr>
                <w:rFonts w:asciiTheme="minorHAnsi" w:hAnsiTheme="minorHAnsi"/>
                <w:sz w:val="20"/>
                <w:szCs w:val="20"/>
              </w:rPr>
              <w:t>O from product uses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49D163C" w14:textId="77777777" w:rsidR="009E4913" w:rsidRPr="00E453BE" w:rsidRDefault="009E4913" w:rsidP="009E4913">
            <w:pPr>
              <w:spacing w:after="0"/>
              <w:rPr>
                <w:rFonts w:asciiTheme="minorHAnsi" w:hAnsiTheme="minorHAnsi"/>
                <w:sz w:val="20"/>
                <w:szCs w:val="20"/>
              </w:rPr>
            </w:pPr>
          </w:p>
        </w:tc>
      </w:tr>
      <w:tr w:rsidR="009E4913" w:rsidRPr="00E453BE" w14:paraId="2CAEEAB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1E627A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2.G.4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58BCF6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FA0F3A0" w14:textId="77777777" w:rsidR="009E4913" w:rsidRPr="00E453BE" w:rsidRDefault="009E4913" w:rsidP="009E4913">
            <w:pPr>
              <w:spacing w:after="0"/>
              <w:rPr>
                <w:rFonts w:asciiTheme="minorHAnsi" w:hAnsiTheme="minorHAnsi"/>
                <w:sz w:val="20"/>
                <w:szCs w:val="20"/>
              </w:rPr>
            </w:pPr>
          </w:p>
        </w:tc>
      </w:tr>
      <w:tr w:rsidR="009E4913" w:rsidRPr="00E453BE" w14:paraId="64E4E9B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D6F1AB0"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2.H</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A5FB239"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Other</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44F7D9" w14:textId="77777777" w:rsidR="009E4913" w:rsidRPr="00E453BE" w:rsidRDefault="009E4913" w:rsidP="009E4913">
            <w:pPr>
              <w:spacing w:after="0"/>
              <w:rPr>
                <w:rFonts w:asciiTheme="minorHAnsi" w:hAnsiTheme="minorHAnsi"/>
                <w:sz w:val="20"/>
                <w:szCs w:val="20"/>
              </w:rPr>
            </w:pPr>
          </w:p>
        </w:tc>
      </w:tr>
      <w:tr w:rsidR="009E4913" w:rsidRPr="00E453BE" w14:paraId="46180BF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CE6FFED"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2.H.1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4F4F6E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Pulp and paper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4B09A30" w14:textId="77777777" w:rsidR="009E4913" w:rsidRPr="00E453BE" w:rsidRDefault="009E4913" w:rsidP="009E4913">
            <w:pPr>
              <w:spacing w:after="0"/>
              <w:rPr>
                <w:rFonts w:asciiTheme="minorHAnsi" w:hAnsiTheme="minorHAnsi"/>
                <w:sz w:val="20"/>
                <w:szCs w:val="20"/>
              </w:rPr>
            </w:pPr>
          </w:p>
        </w:tc>
      </w:tr>
      <w:tr w:rsidR="009E4913" w:rsidRPr="00E453BE" w14:paraId="08568AF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38FC51E"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2.H.2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D89E730"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Food and beverages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E770DBC" w14:textId="77777777" w:rsidR="009E4913" w:rsidRPr="00E453BE" w:rsidRDefault="009E4913" w:rsidP="009E4913">
            <w:pPr>
              <w:spacing w:after="0"/>
              <w:rPr>
                <w:rFonts w:asciiTheme="minorHAnsi" w:hAnsiTheme="minorHAnsi"/>
                <w:sz w:val="20"/>
                <w:szCs w:val="20"/>
              </w:rPr>
            </w:pPr>
          </w:p>
        </w:tc>
      </w:tr>
      <w:tr w:rsidR="009E4913" w:rsidRPr="00E453BE" w14:paraId="0EA6C65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B1ECD65"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2.H.3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7BA927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B91423B" w14:textId="77777777" w:rsidR="009E4913" w:rsidRPr="00E453BE" w:rsidRDefault="009E4913" w:rsidP="009E4913">
            <w:pPr>
              <w:spacing w:after="0"/>
              <w:rPr>
                <w:rFonts w:asciiTheme="minorHAnsi" w:hAnsiTheme="minorHAnsi"/>
                <w:sz w:val="20"/>
                <w:szCs w:val="20"/>
              </w:rPr>
            </w:pPr>
          </w:p>
        </w:tc>
      </w:tr>
      <w:tr w:rsidR="009E4913" w:rsidRPr="00E453BE" w14:paraId="19DF010E" w14:textId="77777777" w:rsidTr="00C05319">
        <w:trPr>
          <w:trHeight w:val="180"/>
        </w:trPr>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2F131F6B"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3</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0BA9075E" w14:textId="151071FE"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 xml:space="preserve">Agriculture, </w:t>
            </w:r>
            <w:r w:rsidR="00984A6C">
              <w:rPr>
                <w:rFonts w:asciiTheme="minorHAnsi" w:hAnsiTheme="minorHAnsi"/>
                <w:b/>
                <w:bCs/>
                <w:color w:val="FFFFFF"/>
                <w:sz w:val="20"/>
                <w:szCs w:val="20"/>
              </w:rPr>
              <w:t>F</w:t>
            </w:r>
            <w:r w:rsidRPr="00E453BE">
              <w:rPr>
                <w:rFonts w:asciiTheme="minorHAnsi" w:hAnsiTheme="minorHAnsi"/>
                <w:b/>
                <w:bCs/>
                <w:color w:val="FFFFFF"/>
                <w:sz w:val="20"/>
                <w:szCs w:val="20"/>
              </w:rPr>
              <w:t xml:space="preserve">orestry, and </w:t>
            </w:r>
            <w:r w:rsidR="00984A6C">
              <w:rPr>
                <w:rFonts w:asciiTheme="minorHAnsi" w:hAnsiTheme="minorHAnsi"/>
                <w:b/>
                <w:bCs/>
                <w:color w:val="FFFFFF"/>
                <w:sz w:val="20"/>
                <w:szCs w:val="20"/>
              </w:rPr>
              <w:t>O</w:t>
            </w:r>
            <w:r w:rsidRPr="00E453BE">
              <w:rPr>
                <w:rFonts w:asciiTheme="minorHAnsi" w:hAnsiTheme="minorHAnsi"/>
                <w:b/>
                <w:bCs/>
                <w:color w:val="FFFFFF"/>
                <w:sz w:val="20"/>
                <w:szCs w:val="20"/>
              </w:rPr>
              <w:t xml:space="preserve">ther </w:t>
            </w:r>
            <w:r w:rsidR="00984A6C">
              <w:rPr>
                <w:rFonts w:asciiTheme="minorHAnsi" w:hAnsiTheme="minorHAnsi"/>
                <w:b/>
                <w:bCs/>
                <w:color w:val="FFFFFF"/>
                <w:sz w:val="20"/>
                <w:szCs w:val="20"/>
              </w:rPr>
              <w:t>L</w:t>
            </w:r>
            <w:r w:rsidRPr="00E453BE">
              <w:rPr>
                <w:rFonts w:asciiTheme="minorHAnsi" w:hAnsiTheme="minorHAnsi"/>
                <w:b/>
                <w:bCs/>
                <w:color w:val="FFFFFF"/>
                <w:sz w:val="20"/>
                <w:szCs w:val="20"/>
              </w:rPr>
              <w:t xml:space="preserve">and </w:t>
            </w:r>
            <w:r w:rsidR="00984A6C">
              <w:rPr>
                <w:rFonts w:asciiTheme="minorHAnsi" w:hAnsiTheme="minorHAnsi"/>
                <w:b/>
                <w:bCs/>
                <w:color w:val="FFFFFF"/>
                <w:sz w:val="20"/>
                <w:szCs w:val="20"/>
              </w:rPr>
              <w:t>U</w:t>
            </w:r>
            <w:r w:rsidRPr="00E453BE">
              <w:rPr>
                <w:rFonts w:asciiTheme="minorHAnsi" w:hAnsiTheme="minorHAnsi"/>
                <w:b/>
                <w:bCs/>
                <w:color w:val="FFFFFF"/>
                <w:sz w:val="20"/>
                <w:szCs w:val="20"/>
              </w:rPr>
              <w:t xml:space="preserve">se </w:t>
            </w:r>
            <w:r w:rsidR="00984A6C">
              <w:rPr>
                <w:rFonts w:asciiTheme="minorHAnsi" w:hAnsiTheme="minorHAnsi"/>
                <w:b/>
                <w:bCs/>
                <w:color w:val="FFFFFF"/>
                <w:sz w:val="20"/>
                <w:szCs w:val="20"/>
              </w:rPr>
              <w:t>(AFOLU)</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6E8C5D2A"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 </w:t>
            </w:r>
          </w:p>
        </w:tc>
      </w:tr>
      <w:tr w:rsidR="009E4913" w:rsidRPr="00E453BE" w14:paraId="25B5987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B384609"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lastRenderedPageBreak/>
              <w:t>3.A</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hideMark/>
          </w:tcPr>
          <w:p w14:paraId="58E399D7"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Livestock</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E91AD64"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w:t>
            </w:r>
          </w:p>
        </w:tc>
      </w:tr>
      <w:tr w:rsidR="009E4913" w:rsidRPr="00E453BE" w14:paraId="2DA3B50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42A6DD7B"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3.A.1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68B7FC4"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Enteric fermentation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0B15202" w14:textId="77777777" w:rsidR="009E4913" w:rsidRPr="00E453BE" w:rsidRDefault="009E4913" w:rsidP="009E4913">
            <w:pPr>
              <w:spacing w:after="0"/>
              <w:rPr>
                <w:rFonts w:asciiTheme="minorHAnsi" w:hAnsiTheme="minorHAnsi"/>
                <w:sz w:val="20"/>
                <w:szCs w:val="20"/>
              </w:rPr>
            </w:pPr>
          </w:p>
        </w:tc>
      </w:tr>
      <w:tr w:rsidR="009E4913" w:rsidRPr="00E453BE" w14:paraId="555327E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7C63832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3.A.2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0ABB02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Manure management</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591616C" w14:textId="77777777" w:rsidR="009E4913" w:rsidRPr="00E453BE" w:rsidRDefault="009E4913" w:rsidP="009E4913">
            <w:pPr>
              <w:spacing w:after="0"/>
              <w:rPr>
                <w:rFonts w:asciiTheme="minorHAnsi" w:hAnsiTheme="minorHAnsi"/>
                <w:sz w:val="20"/>
                <w:szCs w:val="20"/>
              </w:rPr>
            </w:pPr>
          </w:p>
        </w:tc>
      </w:tr>
      <w:tr w:rsidR="009E4913" w:rsidRPr="00E453BE" w14:paraId="6F34DF3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722DACB1"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3.B</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D46E6DA"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133069" w14:textId="77777777" w:rsidR="009E4913" w:rsidRPr="00E453BE" w:rsidRDefault="009E4913" w:rsidP="009E4913">
            <w:pPr>
              <w:spacing w:after="0"/>
              <w:rPr>
                <w:rFonts w:asciiTheme="minorHAnsi" w:hAnsiTheme="minorHAnsi"/>
                <w:sz w:val="20"/>
                <w:szCs w:val="20"/>
              </w:rPr>
            </w:pPr>
          </w:p>
        </w:tc>
      </w:tr>
      <w:tr w:rsidR="009E4913" w:rsidRPr="00E453BE" w14:paraId="28FA0D8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A654914"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3.B.1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7AB17255"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Forest 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7C2091" w14:textId="77777777" w:rsidR="009E4913" w:rsidRPr="00E453BE" w:rsidRDefault="009E4913" w:rsidP="009E4913">
            <w:pPr>
              <w:spacing w:after="0"/>
              <w:rPr>
                <w:rFonts w:asciiTheme="minorHAnsi" w:hAnsiTheme="minorHAnsi"/>
                <w:sz w:val="20"/>
                <w:szCs w:val="20"/>
              </w:rPr>
            </w:pPr>
          </w:p>
        </w:tc>
      </w:tr>
      <w:tr w:rsidR="009E4913" w:rsidRPr="00E453BE" w14:paraId="7B84D295"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1BE6C0E0"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3.B.2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7E82255E"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Cropland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1E078BD" w14:textId="77777777" w:rsidR="009E4913" w:rsidRPr="00E453BE" w:rsidRDefault="009E4913" w:rsidP="009E4913">
            <w:pPr>
              <w:spacing w:after="0"/>
              <w:rPr>
                <w:rFonts w:asciiTheme="minorHAnsi" w:hAnsiTheme="minorHAnsi"/>
                <w:sz w:val="20"/>
                <w:szCs w:val="20"/>
              </w:rPr>
            </w:pPr>
          </w:p>
        </w:tc>
      </w:tr>
      <w:tr w:rsidR="009E4913" w:rsidRPr="00E453BE" w14:paraId="6D73387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18F9BDC"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3.B.3</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D5B18F7"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Grassland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AD9B7F6" w14:textId="77777777" w:rsidR="009E4913" w:rsidRPr="00E453BE" w:rsidRDefault="009E4913" w:rsidP="009E4913">
            <w:pPr>
              <w:spacing w:after="0"/>
              <w:rPr>
                <w:rFonts w:asciiTheme="minorHAnsi" w:hAnsiTheme="minorHAnsi"/>
                <w:sz w:val="20"/>
                <w:szCs w:val="20"/>
              </w:rPr>
            </w:pPr>
          </w:p>
        </w:tc>
      </w:tr>
      <w:tr w:rsidR="009E4913" w:rsidRPr="00E453BE" w14:paraId="3709FDB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784B620F"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3.B.4</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7EFDD873"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Wetlands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B65AF7B" w14:textId="77777777" w:rsidR="009E4913" w:rsidRPr="00E453BE" w:rsidRDefault="009E4913" w:rsidP="009E4913">
            <w:pPr>
              <w:spacing w:after="0"/>
              <w:rPr>
                <w:rFonts w:asciiTheme="minorHAnsi" w:hAnsiTheme="minorHAnsi"/>
                <w:sz w:val="20"/>
                <w:szCs w:val="20"/>
              </w:rPr>
            </w:pPr>
          </w:p>
        </w:tc>
      </w:tr>
      <w:tr w:rsidR="009E4913" w:rsidRPr="00E453BE" w14:paraId="1C3F619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15563A75"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3.B.5</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280D551A"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Settlements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2867B92" w14:textId="77777777" w:rsidR="009E4913" w:rsidRPr="00E453BE" w:rsidRDefault="009E4913" w:rsidP="009E4913">
            <w:pPr>
              <w:spacing w:after="0"/>
              <w:rPr>
                <w:rFonts w:asciiTheme="minorHAnsi" w:hAnsiTheme="minorHAnsi"/>
                <w:sz w:val="20"/>
                <w:szCs w:val="20"/>
              </w:rPr>
            </w:pPr>
          </w:p>
        </w:tc>
      </w:tr>
      <w:tr w:rsidR="009E4913" w:rsidRPr="00E453BE" w14:paraId="1895E46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468E9CC4"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3.B.6</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820E1AB"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07E4E7D" w14:textId="77777777" w:rsidR="009E4913" w:rsidRPr="00E453BE" w:rsidRDefault="009E4913" w:rsidP="009E4913">
            <w:pPr>
              <w:spacing w:after="0"/>
              <w:rPr>
                <w:rFonts w:asciiTheme="minorHAnsi" w:hAnsiTheme="minorHAnsi"/>
                <w:sz w:val="20"/>
                <w:szCs w:val="20"/>
              </w:rPr>
            </w:pPr>
          </w:p>
        </w:tc>
      </w:tr>
      <w:tr w:rsidR="009E4913" w:rsidRPr="00E453BE" w14:paraId="31338F5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496933B1"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3.C</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3F0DE12"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Aggregate sources of non-CO</w:t>
            </w:r>
            <w:r w:rsidRPr="00E453BE">
              <w:rPr>
                <w:rFonts w:asciiTheme="minorHAnsi" w:hAnsiTheme="minorHAnsi"/>
                <w:sz w:val="20"/>
                <w:szCs w:val="20"/>
                <w:vertAlign w:val="subscript"/>
              </w:rPr>
              <w:t>2</w:t>
            </w:r>
            <w:r w:rsidRPr="00E453BE">
              <w:rPr>
                <w:rFonts w:asciiTheme="minorHAnsi" w:hAnsiTheme="minorHAnsi"/>
                <w:sz w:val="20"/>
                <w:szCs w:val="20"/>
              </w:rPr>
              <w:t xml:space="preserve"> emissions sources on 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A845166" w14:textId="77777777" w:rsidR="009E4913" w:rsidRPr="00E453BE" w:rsidRDefault="009E4913" w:rsidP="009E4913">
            <w:pPr>
              <w:spacing w:after="0"/>
              <w:rPr>
                <w:rFonts w:asciiTheme="minorHAnsi" w:hAnsiTheme="minorHAnsi"/>
                <w:sz w:val="20"/>
                <w:szCs w:val="20"/>
              </w:rPr>
            </w:pPr>
          </w:p>
        </w:tc>
      </w:tr>
      <w:tr w:rsidR="009E4913" w:rsidRPr="00E453BE" w14:paraId="430C081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220FF6C5"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97AB370" w14:textId="34544855"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Emissions from biomass burning</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342C1A7" w14:textId="77777777" w:rsidR="009E4913" w:rsidRPr="00E453BE" w:rsidRDefault="009E4913" w:rsidP="009E4913">
            <w:pPr>
              <w:spacing w:after="0"/>
              <w:rPr>
                <w:rFonts w:asciiTheme="minorHAnsi" w:hAnsiTheme="minorHAnsi"/>
                <w:sz w:val="20"/>
                <w:szCs w:val="20"/>
              </w:rPr>
            </w:pPr>
          </w:p>
        </w:tc>
      </w:tr>
      <w:tr w:rsidR="009E4913" w:rsidRPr="00E453BE" w14:paraId="77F432D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F9E83AA"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3F2DE487"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Liming</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EA4EBBA" w14:textId="77777777" w:rsidR="009E4913" w:rsidRPr="00E453BE" w:rsidRDefault="009E4913" w:rsidP="009E4913">
            <w:pPr>
              <w:spacing w:after="0"/>
              <w:rPr>
                <w:rFonts w:asciiTheme="minorHAnsi" w:hAnsiTheme="minorHAnsi"/>
                <w:sz w:val="20"/>
                <w:szCs w:val="20"/>
              </w:rPr>
            </w:pPr>
          </w:p>
        </w:tc>
      </w:tr>
      <w:tr w:rsidR="009E4913" w:rsidRPr="00E453BE" w14:paraId="7020BE6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6E4FF82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3.C.3</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0CF03FCC"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Urea application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7CC352C" w14:textId="77777777" w:rsidR="009E4913" w:rsidRPr="00E453BE" w:rsidRDefault="009E4913" w:rsidP="009E4913">
            <w:pPr>
              <w:spacing w:after="0"/>
              <w:rPr>
                <w:rFonts w:asciiTheme="minorHAnsi" w:hAnsiTheme="minorHAnsi"/>
                <w:sz w:val="20"/>
                <w:szCs w:val="20"/>
              </w:rPr>
            </w:pPr>
          </w:p>
        </w:tc>
      </w:tr>
      <w:tr w:rsidR="009E4913" w:rsidRPr="00E453BE" w14:paraId="571AA27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336A66E"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3.C.4</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29B986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Direct N</w:t>
            </w:r>
            <w:r w:rsidRPr="00E453BE">
              <w:rPr>
                <w:rFonts w:asciiTheme="minorHAnsi" w:hAnsiTheme="minorHAnsi"/>
                <w:sz w:val="20"/>
                <w:szCs w:val="20"/>
                <w:vertAlign w:val="subscript"/>
              </w:rPr>
              <w:t>2</w:t>
            </w:r>
            <w:r w:rsidRPr="00E453BE">
              <w:rPr>
                <w:rFonts w:asciiTheme="minorHAnsi" w:hAnsiTheme="minorHAnsi"/>
                <w:sz w:val="20"/>
                <w:szCs w:val="20"/>
              </w:rPr>
              <w:t>O emissions from managed soils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632D4CE" w14:textId="77777777" w:rsidR="009E4913" w:rsidRPr="00E453BE" w:rsidRDefault="009E4913" w:rsidP="009E4913">
            <w:pPr>
              <w:spacing w:after="0"/>
              <w:rPr>
                <w:rFonts w:asciiTheme="minorHAnsi" w:hAnsiTheme="minorHAnsi"/>
                <w:sz w:val="20"/>
                <w:szCs w:val="20"/>
              </w:rPr>
            </w:pPr>
          </w:p>
        </w:tc>
      </w:tr>
      <w:tr w:rsidR="009E4913" w:rsidRPr="00E453BE" w14:paraId="134B7FC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3D6F7C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3.C.5</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8ECA3F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Indirect N</w:t>
            </w:r>
            <w:r w:rsidRPr="00E453BE">
              <w:rPr>
                <w:rFonts w:asciiTheme="minorHAnsi" w:hAnsiTheme="minorHAnsi"/>
                <w:sz w:val="20"/>
                <w:szCs w:val="20"/>
                <w:vertAlign w:val="subscript"/>
              </w:rPr>
              <w:t>2</w:t>
            </w:r>
            <w:r w:rsidRPr="00E453BE">
              <w:rPr>
                <w:rFonts w:asciiTheme="minorHAnsi" w:hAnsiTheme="minorHAnsi"/>
                <w:sz w:val="20"/>
                <w:szCs w:val="20"/>
              </w:rPr>
              <w:t xml:space="preserve">O emissions from managed soils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95B6C04" w14:textId="77777777" w:rsidR="009E4913" w:rsidRPr="00E453BE" w:rsidRDefault="009E4913" w:rsidP="009E4913">
            <w:pPr>
              <w:spacing w:after="0"/>
              <w:rPr>
                <w:rFonts w:asciiTheme="minorHAnsi" w:hAnsiTheme="minorHAnsi"/>
                <w:sz w:val="20"/>
                <w:szCs w:val="20"/>
              </w:rPr>
            </w:pPr>
          </w:p>
        </w:tc>
      </w:tr>
      <w:tr w:rsidR="009E4913" w:rsidRPr="00E453BE" w14:paraId="013037F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27233E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3.C.6</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023E4F16"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Indirect N</w:t>
            </w:r>
            <w:r w:rsidRPr="00E453BE">
              <w:rPr>
                <w:rFonts w:asciiTheme="minorHAnsi" w:hAnsiTheme="minorHAnsi"/>
                <w:sz w:val="20"/>
                <w:szCs w:val="20"/>
                <w:vertAlign w:val="subscript"/>
              </w:rPr>
              <w:t>2</w:t>
            </w:r>
            <w:r w:rsidRPr="00E453BE">
              <w:rPr>
                <w:rFonts w:asciiTheme="minorHAnsi" w:hAnsiTheme="minorHAnsi"/>
                <w:sz w:val="20"/>
                <w:szCs w:val="20"/>
              </w:rPr>
              <w:t xml:space="preserve">O emissions from manure management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B6C9F83" w14:textId="77777777" w:rsidR="009E4913" w:rsidRPr="00E453BE" w:rsidRDefault="009E4913" w:rsidP="009E4913">
            <w:pPr>
              <w:spacing w:after="0"/>
              <w:rPr>
                <w:rFonts w:asciiTheme="minorHAnsi" w:hAnsiTheme="minorHAnsi"/>
                <w:sz w:val="20"/>
                <w:szCs w:val="20"/>
              </w:rPr>
            </w:pPr>
          </w:p>
        </w:tc>
      </w:tr>
      <w:tr w:rsidR="009E4913" w:rsidRPr="00E453BE" w14:paraId="12CA992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1E0B5C2"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3.C.7</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4A9ACF2"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Rice cultivations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C5C7A3F" w14:textId="77777777" w:rsidR="009E4913" w:rsidRPr="00E453BE" w:rsidRDefault="009E4913" w:rsidP="009E4913">
            <w:pPr>
              <w:spacing w:after="0"/>
              <w:rPr>
                <w:rFonts w:asciiTheme="minorHAnsi" w:hAnsiTheme="minorHAnsi"/>
                <w:sz w:val="20"/>
                <w:szCs w:val="20"/>
              </w:rPr>
            </w:pPr>
          </w:p>
        </w:tc>
      </w:tr>
      <w:tr w:rsidR="009E4913" w:rsidRPr="00E453BE" w14:paraId="648F05E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0162D35A"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3.C.8</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4752D72C"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Other (please specify)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01584A8" w14:textId="77777777" w:rsidR="009E4913" w:rsidRPr="00E453BE" w:rsidRDefault="009E4913" w:rsidP="009E4913">
            <w:pPr>
              <w:spacing w:after="0"/>
              <w:rPr>
                <w:rFonts w:asciiTheme="minorHAnsi" w:hAnsiTheme="minorHAnsi"/>
                <w:sz w:val="20"/>
                <w:szCs w:val="20"/>
              </w:rPr>
            </w:pPr>
          </w:p>
        </w:tc>
      </w:tr>
      <w:tr w:rsidR="009E4913" w:rsidRPr="00E453BE" w14:paraId="41BA830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DE19BAC"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3.D</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331DF6E4"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Other</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F9567C4" w14:textId="77777777" w:rsidR="009E4913" w:rsidRPr="00E453BE" w:rsidRDefault="009E4913" w:rsidP="009E4913">
            <w:pPr>
              <w:spacing w:after="0"/>
              <w:rPr>
                <w:rFonts w:asciiTheme="minorHAnsi" w:hAnsiTheme="minorHAnsi"/>
                <w:sz w:val="20"/>
                <w:szCs w:val="20"/>
              </w:rPr>
            </w:pPr>
          </w:p>
        </w:tc>
      </w:tr>
      <w:tr w:rsidR="009E4913" w:rsidRPr="00E453BE" w14:paraId="0581A6F5"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2B4064B4"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3.D.1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0640EBA"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Harvested wood products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995DE64" w14:textId="77777777" w:rsidR="009E4913" w:rsidRPr="00E453BE" w:rsidRDefault="009E4913" w:rsidP="009E4913">
            <w:pPr>
              <w:spacing w:after="0"/>
              <w:rPr>
                <w:rFonts w:asciiTheme="minorHAnsi" w:hAnsiTheme="minorHAnsi"/>
                <w:sz w:val="20"/>
                <w:szCs w:val="20"/>
              </w:rPr>
            </w:pPr>
          </w:p>
        </w:tc>
      </w:tr>
      <w:tr w:rsidR="009E4913" w:rsidRPr="00E453BE" w14:paraId="2A38FAE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9EEA599"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3.D.2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3353B8F2" w14:textId="77777777"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DEAF801" w14:textId="77777777" w:rsidR="009E4913" w:rsidRPr="00E453BE" w:rsidRDefault="009E4913" w:rsidP="009E4913">
            <w:pPr>
              <w:spacing w:after="0"/>
              <w:rPr>
                <w:rFonts w:asciiTheme="minorHAnsi" w:hAnsiTheme="minorHAnsi"/>
                <w:sz w:val="20"/>
                <w:szCs w:val="20"/>
              </w:rPr>
            </w:pPr>
          </w:p>
        </w:tc>
      </w:tr>
      <w:tr w:rsidR="009E4913" w:rsidRPr="00E453BE" w14:paraId="72850BD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66FE6720"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lastRenderedPageBreak/>
              <w:t>4</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48C73674"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 xml:space="preserve">Waste </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1D80D556"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 </w:t>
            </w:r>
          </w:p>
        </w:tc>
      </w:tr>
      <w:tr w:rsidR="009E4913" w:rsidRPr="00E453BE" w14:paraId="16D92BF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75255CB9"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4.A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35632902"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 xml:space="preserve">Solid waste disposal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828F8AF"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r w:rsidR="009E4913" w:rsidRPr="00E453BE" w14:paraId="68BE49D1" w14:textId="38B1910D"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4777247" w14:textId="7A85CD55"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4.A.1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567CA57" w14:textId="32F00009"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Managed waste disposal sites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9CA1617" w14:textId="3C3E2F83" w:rsidR="009E4913" w:rsidRPr="00E453BE" w:rsidRDefault="009E4913" w:rsidP="009E4913">
            <w:pPr>
              <w:spacing w:after="0"/>
              <w:ind w:firstLine="90"/>
              <w:rPr>
                <w:rFonts w:asciiTheme="minorHAnsi" w:hAnsiTheme="minorHAnsi"/>
                <w:sz w:val="20"/>
                <w:szCs w:val="20"/>
              </w:rPr>
            </w:pPr>
          </w:p>
        </w:tc>
      </w:tr>
      <w:tr w:rsidR="009E4913" w:rsidRPr="00E453BE" w14:paraId="21A4CAAD" w14:textId="62260048"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722D27B" w14:textId="6D171169"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4.A.2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DF1A6AE" w14:textId="16554A7F"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Unmanaged waste disposal sites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A942D8F" w14:textId="61179E6F" w:rsidR="009E4913" w:rsidRPr="00E453BE" w:rsidRDefault="009E4913" w:rsidP="009E4913">
            <w:pPr>
              <w:spacing w:after="0"/>
              <w:ind w:firstLine="90"/>
              <w:rPr>
                <w:rFonts w:asciiTheme="minorHAnsi" w:hAnsiTheme="minorHAnsi"/>
                <w:sz w:val="20"/>
                <w:szCs w:val="20"/>
              </w:rPr>
            </w:pPr>
          </w:p>
        </w:tc>
      </w:tr>
      <w:tr w:rsidR="009E4913" w:rsidRPr="00E453BE" w14:paraId="427BC15C" w14:textId="47AFFC70"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A000EE9" w14:textId="177469E6"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4.A.3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F48E618" w14:textId="32130B53"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Uncategorized waste disposal sites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AB024AD" w14:textId="1FA63E47" w:rsidR="009E4913" w:rsidRPr="00E453BE" w:rsidRDefault="009E4913" w:rsidP="009E4913">
            <w:pPr>
              <w:spacing w:after="0"/>
              <w:ind w:firstLine="90"/>
              <w:rPr>
                <w:rFonts w:asciiTheme="minorHAnsi" w:hAnsiTheme="minorHAnsi"/>
                <w:sz w:val="20"/>
                <w:szCs w:val="20"/>
              </w:rPr>
            </w:pPr>
          </w:p>
        </w:tc>
      </w:tr>
      <w:tr w:rsidR="009E4913" w:rsidRPr="00E453BE" w14:paraId="2A124DD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20B5CF53"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4.B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79DF6204"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Biological treatment of solid waste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9C01C82"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r w:rsidR="009E4913" w:rsidRPr="00E453BE" w14:paraId="783E142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B40134F"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4.C</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4318303"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Incineration and open burning of waste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7A7BBE3D"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r w:rsidR="009E4913" w:rsidRPr="00E453BE" w14:paraId="47DA0FFF" w14:textId="5E195FE9"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09929D1" w14:textId="0F86C3B2"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4.C.1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EE5E935" w14:textId="7C6ED15C"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 xml:space="preserve">Waste incineration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530452A" w14:textId="4262A9D0" w:rsidR="009E4913" w:rsidRPr="00E453BE" w:rsidRDefault="009E4913" w:rsidP="009E4913">
            <w:pPr>
              <w:spacing w:after="0"/>
              <w:ind w:firstLine="90"/>
              <w:rPr>
                <w:rFonts w:asciiTheme="minorHAnsi" w:hAnsiTheme="minorHAnsi"/>
                <w:sz w:val="20"/>
                <w:szCs w:val="20"/>
              </w:rPr>
            </w:pPr>
          </w:p>
        </w:tc>
      </w:tr>
      <w:tr w:rsidR="009E4913" w:rsidRPr="00E453BE" w14:paraId="5B3F8807" w14:textId="0EEC06AF"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3A48085" w14:textId="12AE3A0E"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4.C.2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8E32611" w14:textId="354DD621"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Open burning of waste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D38130C" w14:textId="061C8376" w:rsidR="009E4913" w:rsidRPr="00E453BE" w:rsidRDefault="009E4913" w:rsidP="009E4913">
            <w:pPr>
              <w:spacing w:after="0"/>
              <w:ind w:firstLine="90"/>
              <w:rPr>
                <w:rFonts w:asciiTheme="minorHAnsi" w:hAnsiTheme="minorHAnsi"/>
                <w:sz w:val="20"/>
                <w:szCs w:val="20"/>
              </w:rPr>
            </w:pPr>
          </w:p>
        </w:tc>
      </w:tr>
      <w:tr w:rsidR="009E4913" w:rsidRPr="00E453BE" w14:paraId="6F8C0DD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2F525820"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4.D</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50B8677"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Wastewater treatment and discharge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632379B"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r w:rsidR="009E4913" w:rsidRPr="00E453BE" w14:paraId="111FF336" w14:textId="1A9B7D56"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AFD18AC" w14:textId="31CEEB82"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4.D.1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AA877A6" w14:textId="73230738"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Domestic wastewater treatment and discharge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C02C3D6" w14:textId="21D8F0D2" w:rsidR="009E4913" w:rsidRPr="00E453BE" w:rsidRDefault="009E4913" w:rsidP="009E4913">
            <w:pPr>
              <w:spacing w:after="0"/>
              <w:ind w:firstLine="90"/>
              <w:rPr>
                <w:rFonts w:asciiTheme="minorHAnsi" w:hAnsiTheme="minorHAnsi"/>
                <w:sz w:val="20"/>
                <w:szCs w:val="20"/>
              </w:rPr>
            </w:pPr>
          </w:p>
        </w:tc>
      </w:tr>
      <w:tr w:rsidR="009E4913" w:rsidRPr="00E453BE" w14:paraId="456E1BD2" w14:textId="40B28395"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1C22BDF" w14:textId="33049CC8"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4.D.2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119C7E7" w14:textId="2F0EFB06" w:rsidR="009E4913" w:rsidRPr="00E453BE" w:rsidRDefault="009E4913" w:rsidP="009E4913">
            <w:pPr>
              <w:spacing w:after="0"/>
              <w:ind w:firstLine="270"/>
              <w:rPr>
                <w:rFonts w:asciiTheme="minorHAnsi" w:hAnsiTheme="minorHAnsi"/>
                <w:sz w:val="20"/>
                <w:szCs w:val="20"/>
              </w:rPr>
            </w:pPr>
            <w:r w:rsidRPr="00E453BE">
              <w:rPr>
                <w:rFonts w:asciiTheme="minorHAnsi" w:hAnsiTheme="minorHAnsi"/>
                <w:sz w:val="20"/>
                <w:szCs w:val="20"/>
              </w:rPr>
              <w:t>Industrial wastewater treatment and discharge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516C41B" w14:textId="6CC0EF8A" w:rsidR="009E4913" w:rsidRPr="00E453BE" w:rsidRDefault="009E4913" w:rsidP="009E4913">
            <w:pPr>
              <w:spacing w:after="0"/>
              <w:ind w:firstLine="90"/>
              <w:rPr>
                <w:rFonts w:asciiTheme="minorHAnsi" w:hAnsiTheme="minorHAnsi"/>
                <w:sz w:val="20"/>
                <w:szCs w:val="20"/>
              </w:rPr>
            </w:pPr>
          </w:p>
        </w:tc>
      </w:tr>
      <w:tr w:rsidR="009E4913" w:rsidRPr="00E453BE" w14:paraId="73816EE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2C2E233A"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4.E</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10A3D0B" w14:textId="77777777"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0D481BA"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r w:rsidR="009E4913" w:rsidRPr="00E453BE" w14:paraId="781D4DBE" w14:textId="77777777" w:rsidTr="00C05319">
        <w:trPr>
          <w:trHeight w:val="206"/>
        </w:trPr>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47893B78"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5</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76BB531E"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 xml:space="preserve">Other </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0B708EA7" w14:textId="77777777" w:rsidR="009E4913" w:rsidRPr="00E453BE" w:rsidRDefault="009E4913" w:rsidP="009E4913">
            <w:pPr>
              <w:spacing w:after="0"/>
              <w:ind w:hanging="90"/>
              <w:rPr>
                <w:rFonts w:asciiTheme="minorHAnsi" w:hAnsiTheme="minorHAnsi"/>
                <w:sz w:val="20"/>
                <w:szCs w:val="20"/>
              </w:rPr>
            </w:pPr>
            <w:r w:rsidRPr="00E453BE">
              <w:rPr>
                <w:rFonts w:asciiTheme="minorHAnsi" w:hAnsiTheme="minorHAnsi"/>
                <w:b/>
                <w:bCs/>
                <w:color w:val="FFFFFF"/>
                <w:sz w:val="20"/>
                <w:szCs w:val="20"/>
              </w:rPr>
              <w:t> </w:t>
            </w:r>
          </w:p>
        </w:tc>
      </w:tr>
      <w:tr w:rsidR="009E4913" w:rsidRPr="00E453BE" w14:paraId="131387E2" w14:textId="77777777" w:rsidTr="00C05319">
        <w:trPr>
          <w:trHeight w:val="71"/>
        </w:trPr>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73C7141"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5.A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4D18E94" w14:textId="052D5E23"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Indirect N</w:t>
            </w:r>
            <w:r w:rsidRPr="00E453BE">
              <w:rPr>
                <w:rFonts w:asciiTheme="minorHAnsi" w:hAnsiTheme="minorHAnsi"/>
                <w:sz w:val="20"/>
                <w:szCs w:val="20"/>
                <w:vertAlign w:val="subscript"/>
              </w:rPr>
              <w:t>2</w:t>
            </w:r>
            <w:r w:rsidRPr="00E453BE">
              <w:rPr>
                <w:rFonts w:asciiTheme="minorHAnsi" w:hAnsiTheme="minorHAnsi"/>
                <w:sz w:val="20"/>
                <w:szCs w:val="20"/>
              </w:rPr>
              <w:t xml:space="preserve">O </w:t>
            </w:r>
            <w:r w:rsidR="005D3796">
              <w:rPr>
                <w:rFonts w:asciiTheme="minorHAnsi" w:hAnsiTheme="minorHAnsi"/>
                <w:sz w:val="20"/>
                <w:szCs w:val="20"/>
              </w:rPr>
              <w:t>and CO</w:t>
            </w:r>
            <w:r w:rsidR="005D3796" w:rsidRPr="005D3796">
              <w:rPr>
                <w:rFonts w:asciiTheme="minorHAnsi" w:hAnsiTheme="minorHAnsi"/>
                <w:sz w:val="20"/>
                <w:szCs w:val="20"/>
                <w:vertAlign w:val="subscript"/>
              </w:rPr>
              <w:t>2</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76576D93" w14:textId="64F4794A"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r w:rsidR="009E4913" w:rsidRPr="00E453BE" w14:paraId="79CF7AAD" w14:textId="77777777" w:rsidTr="00C05319">
        <w:trPr>
          <w:trHeight w:val="162"/>
        </w:trPr>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6F5096BB"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5.B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1B37587" w14:textId="3881071C" w:rsidR="009E4913" w:rsidRPr="00E453BE" w:rsidRDefault="009E4913" w:rsidP="009E4913">
            <w:pPr>
              <w:spacing w:after="0"/>
              <w:rPr>
                <w:rFonts w:asciiTheme="minorHAnsi" w:hAnsiTheme="minorHAnsi"/>
                <w:sz w:val="20"/>
                <w:szCs w:val="20"/>
              </w:rPr>
            </w:pPr>
            <w:r w:rsidRPr="00E453BE">
              <w:rPr>
                <w:rFonts w:asciiTheme="minorHAnsi" w:hAnsiTheme="minorHAnsi"/>
                <w:sz w:val="20"/>
                <w:szCs w:val="20"/>
              </w:rPr>
              <w:t>Other (please specify</w:t>
            </w:r>
            <w:r w:rsidR="005D3796">
              <w:rPr>
                <w:rFonts w:asciiTheme="minorHAnsi" w:hAnsiTheme="minorHAnsi"/>
                <w:sz w:val="20"/>
                <w:szCs w:val="20"/>
              </w:rPr>
              <w:t xml:space="preserve">, </w:t>
            </w:r>
            <w:proofErr w:type="gramStart"/>
            <w:r w:rsidR="005D3796">
              <w:rPr>
                <w:rFonts w:asciiTheme="minorHAnsi" w:hAnsiTheme="minorHAnsi"/>
                <w:sz w:val="20"/>
                <w:szCs w:val="20"/>
              </w:rPr>
              <w:t>e.g.</w:t>
            </w:r>
            <w:proofErr w:type="gramEnd"/>
            <w:r w:rsidR="005D3796">
              <w:rPr>
                <w:rFonts w:asciiTheme="minorHAnsi" w:hAnsiTheme="minorHAnsi"/>
                <w:sz w:val="20"/>
                <w:szCs w:val="20"/>
              </w:rPr>
              <w:t xml:space="preserve"> </w:t>
            </w:r>
            <w:r w:rsidR="00E84A78">
              <w:rPr>
                <w:rFonts w:asciiTheme="minorHAnsi" w:hAnsiTheme="minorHAnsi"/>
                <w:sz w:val="20"/>
                <w:szCs w:val="20"/>
              </w:rPr>
              <w:t>p</w:t>
            </w:r>
            <w:r w:rsidR="005D3796">
              <w:rPr>
                <w:rFonts w:asciiTheme="minorHAnsi" w:hAnsiTheme="minorHAnsi"/>
                <w:sz w:val="20"/>
                <w:szCs w:val="20"/>
              </w:rPr>
              <w:t>recursor emissions of NO</w:t>
            </w:r>
            <w:r w:rsidR="005D3796" w:rsidRPr="007D3473">
              <w:rPr>
                <w:rFonts w:asciiTheme="minorHAnsi" w:hAnsiTheme="minorHAnsi"/>
                <w:sz w:val="20"/>
                <w:szCs w:val="20"/>
                <w:vertAlign w:val="subscript"/>
              </w:rPr>
              <w:t>X</w:t>
            </w:r>
            <w:r w:rsidR="005D3796">
              <w:rPr>
                <w:rFonts w:asciiTheme="minorHAnsi" w:hAnsiTheme="minorHAnsi"/>
                <w:sz w:val="20"/>
                <w:szCs w:val="20"/>
              </w:rPr>
              <w:t>, CO, NMVOC, and SO</w:t>
            </w:r>
            <w:r w:rsidR="005D3796" w:rsidRPr="007D3473">
              <w:rPr>
                <w:rFonts w:asciiTheme="minorHAnsi" w:hAnsiTheme="minorHAnsi"/>
                <w:sz w:val="20"/>
                <w:szCs w:val="20"/>
                <w:vertAlign w:val="subscript"/>
              </w:rPr>
              <w:t>X</w:t>
            </w:r>
            <w:r w:rsidRPr="00E453BE">
              <w:rPr>
                <w:rFonts w:asciiTheme="minorHAnsi" w:hAnsiTheme="minorHAnsi"/>
                <w:sz w:val="20"/>
                <w:szCs w:val="20"/>
              </w:rPr>
              <w:t>)</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5CB07D9B" w14:textId="77777777" w:rsidR="009E4913" w:rsidRPr="00E453BE" w:rsidRDefault="009E4913" w:rsidP="009E4913">
            <w:pPr>
              <w:spacing w:after="0"/>
              <w:ind w:firstLine="90"/>
              <w:rPr>
                <w:rFonts w:asciiTheme="minorHAnsi" w:hAnsiTheme="minorHAnsi"/>
                <w:sz w:val="20"/>
                <w:szCs w:val="20"/>
              </w:rPr>
            </w:pPr>
            <w:r w:rsidRPr="00E453BE">
              <w:rPr>
                <w:rFonts w:asciiTheme="minorHAnsi" w:hAnsiTheme="minorHAnsi"/>
                <w:sz w:val="20"/>
                <w:szCs w:val="20"/>
              </w:rPr>
              <w:t> </w:t>
            </w:r>
          </w:p>
        </w:tc>
      </w:tr>
    </w:tbl>
    <w:p w14:paraId="580DB81E" w14:textId="478AC0DF" w:rsidR="00702E81" w:rsidRDefault="00702E81" w:rsidP="00F51740">
      <w:pPr>
        <w:pStyle w:val="NoSpacing"/>
      </w:pPr>
    </w:p>
    <w:p w14:paraId="59E4A44E" w14:textId="6083CB06" w:rsidR="00702E81" w:rsidRPr="004B3301" w:rsidRDefault="00702E81" w:rsidP="004B3301">
      <w:pPr>
        <w:pStyle w:val="Heading2"/>
        <w:numPr>
          <w:ilvl w:val="0"/>
          <w:numId w:val="0"/>
        </w:numPr>
        <w:rPr>
          <w:rFonts w:asciiTheme="minorHAnsi" w:hAnsiTheme="minorHAnsi" w:cstheme="minorHAnsi"/>
          <w:i w:val="0"/>
          <w:iCs w:val="0"/>
        </w:rPr>
      </w:pPr>
      <w:r w:rsidRPr="004B3301">
        <w:rPr>
          <w:rFonts w:asciiTheme="minorHAnsi" w:hAnsiTheme="minorHAnsi" w:cstheme="minorHAnsi"/>
          <w:i w:val="0"/>
          <w:iCs w:val="0"/>
        </w:rPr>
        <w:t>Revision History</w:t>
      </w:r>
    </w:p>
    <w:p w14:paraId="0362DA94" w14:textId="268E9C11" w:rsidR="006B50AC" w:rsidRPr="00C05319" w:rsidRDefault="006B50AC" w:rsidP="006B50AC">
      <w:pPr>
        <w:rPr>
          <w:rFonts w:asciiTheme="minorHAnsi" w:eastAsia="Calibri" w:hAnsiTheme="minorHAnsi" w:cstheme="minorHAnsi"/>
        </w:rPr>
      </w:pPr>
      <w:r>
        <w:t xml:space="preserve">June 2022: </w:t>
      </w:r>
      <w:r w:rsidR="00C05319" w:rsidRPr="00CC3040">
        <w:rPr>
          <w:rFonts w:asciiTheme="minorHAnsi" w:eastAsia="Calibri" w:hAnsiTheme="minorHAnsi" w:cstheme="minorHAnsi"/>
        </w:rPr>
        <w:t xml:space="preserve">Updated </w:t>
      </w:r>
      <w:r w:rsidR="00C05319">
        <w:rPr>
          <w:rFonts w:asciiTheme="minorHAnsi" w:eastAsia="Calibri" w:hAnsiTheme="minorHAnsi" w:cstheme="minorHAnsi"/>
        </w:rPr>
        <w:t>text and graphics for clarity. Updated formatting to improve accessibility and usability.</w:t>
      </w:r>
    </w:p>
    <w:sectPr w:rsidR="006B50AC" w:rsidRPr="00C05319" w:rsidSect="00097983">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33B17" w14:textId="77777777" w:rsidR="00AC2032" w:rsidRDefault="00AC2032">
      <w:r>
        <w:separator/>
      </w:r>
    </w:p>
    <w:p w14:paraId="362ECDDA" w14:textId="77777777" w:rsidR="00AC2032" w:rsidRDefault="00AC2032"/>
  </w:endnote>
  <w:endnote w:type="continuationSeparator" w:id="0">
    <w:p w14:paraId="47846FE8" w14:textId="77777777" w:rsidR="00AC2032" w:rsidRDefault="00AC2032">
      <w:r>
        <w:continuationSeparator/>
      </w:r>
    </w:p>
    <w:p w14:paraId="3EC5F611" w14:textId="77777777" w:rsidR="00AC2032" w:rsidRDefault="00AC2032"/>
  </w:endnote>
  <w:endnote w:type="continuationNotice" w:id="1">
    <w:p w14:paraId="318B0E00" w14:textId="77777777" w:rsidR="00AC2032" w:rsidRDefault="00AC203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Klee One"/>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A533" w14:textId="3783BC6B" w:rsidR="00E84A78" w:rsidRPr="00A11D23" w:rsidRDefault="00E84A78" w:rsidP="00A11D23">
    <w:pPr>
      <w:pStyle w:val="Footer"/>
      <w:tabs>
        <w:tab w:val="center" w:pos="6480"/>
        <w:tab w:val="right" w:pos="12960"/>
      </w:tabs>
      <w:rPr>
        <w:lang w:val="en-US"/>
      </w:rPr>
    </w:pPr>
    <w:r>
      <w:rPr>
        <w:rFonts w:ascii="Calibri" w:hAnsi="Calibri"/>
        <w:sz w:val="20"/>
        <w:szCs w:val="20"/>
      </w:rPr>
      <w:tab/>
    </w:r>
    <w:r>
      <w:rPr>
        <w:rFonts w:ascii="Calibri" w:hAnsi="Calibri"/>
        <w:sz w:val="20"/>
        <w:szCs w:val="20"/>
      </w:rPr>
      <w:tab/>
    </w:r>
    <w:sdt>
      <w:sdtPr>
        <w:rPr>
          <w:rFonts w:ascii="Calibri" w:hAnsi="Calibri"/>
          <w:sz w:val="20"/>
          <w:szCs w:val="20"/>
        </w:rPr>
        <w:alias w:val="Title"/>
        <w:tag w:val=""/>
        <w:id w:val="142551583"/>
        <w:placeholder>
          <w:docPart w:val="017DEF0347484FCAAFF122B96FBE0812"/>
        </w:placeholder>
        <w:dataBinding w:prefixMappings="xmlns:ns0='http://purl.org/dc/elements/1.1/' xmlns:ns1='http://schemas.openxmlformats.org/package/2006/metadata/core-properties' " w:xpath="/ns1:coreProperties[1]/ns0:title[1]" w:storeItemID="{6C3C8BC8-F283-45AE-878A-BAB7291924A1}"/>
        <w:text/>
      </w:sdtPr>
      <w:sdtEndPr/>
      <w:sdtContent>
        <w:r w:rsidR="00E46F43">
          <w:rPr>
            <w:rFonts w:ascii="Calibri" w:hAnsi="Calibri"/>
            <w:sz w:val="20"/>
            <w:szCs w:val="20"/>
          </w:rPr>
          <w:t>Institutional Arrangements -</w:t>
        </w:r>
      </w:sdtContent>
    </w:sdt>
    <w:r w:rsidR="00BE00B2">
      <w:rPr>
        <w:rFonts w:ascii="Calibri" w:hAnsi="Calibri"/>
        <w:sz w:val="20"/>
        <w:szCs w:val="20"/>
        <w:lang w:val="en-US"/>
      </w:rPr>
      <w:t xml:space="preserve"> </w:t>
    </w:r>
    <w:r w:rsidRPr="00C35A08">
      <w:rPr>
        <w:rFonts w:ascii="Calibri" w:hAnsi="Calibri"/>
        <w:sz w:val="20"/>
        <w:szCs w:val="20"/>
      </w:rPr>
      <w:fldChar w:fldCharType="begin"/>
    </w:r>
    <w:r w:rsidRPr="00C35A08">
      <w:rPr>
        <w:rFonts w:ascii="Calibri" w:hAnsi="Calibri"/>
        <w:sz w:val="20"/>
        <w:szCs w:val="20"/>
      </w:rPr>
      <w:instrText xml:space="preserve"> PAGE   \* MERGEFORMAT </w:instrText>
    </w:r>
    <w:r w:rsidRPr="00C35A08">
      <w:rPr>
        <w:rFonts w:ascii="Calibri" w:hAnsi="Calibri"/>
        <w:sz w:val="20"/>
        <w:szCs w:val="20"/>
      </w:rPr>
      <w:fldChar w:fldCharType="separate"/>
    </w:r>
    <w:r>
      <w:rPr>
        <w:rFonts w:ascii="Calibri" w:hAnsi="Calibri"/>
        <w:noProof/>
        <w:sz w:val="20"/>
        <w:szCs w:val="20"/>
      </w:rPr>
      <w:t>4</w:t>
    </w:r>
    <w:r w:rsidRPr="00C35A08">
      <w:rPr>
        <w:rFonts w:ascii="Calibri" w:hAnsi="Calibri"/>
        <w:sz w:val="20"/>
        <w:szCs w:val="20"/>
      </w:rPr>
      <w:fldChar w:fldCharType="end"/>
    </w:r>
    <w:r>
      <w:rPr>
        <w:rFonts w:ascii="Calibri" w:hAnsi="Calibri"/>
        <w:sz w:val="20"/>
        <w:szCs w:val="20"/>
      </w:rPr>
      <w:tab/>
    </w:r>
    <w:r>
      <w:rPr>
        <w:rFonts w:ascii="Calibri" w:hAnsi="Calibri"/>
        <w:sz w:val="20"/>
        <w:szCs w:val="20"/>
      </w:rPr>
      <w:tab/>
    </w:r>
    <w:r>
      <w:rPr>
        <w:rFonts w:ascii="Calibri" w:hAnsi="Calibri"/>
        <w:sz w:val="20"/>
        <w:szCs w:val="20"/>
        <w:lang w:val="en-US"/>
      </w:rPr>
      <w:t xml:space="preserve">Updated </w:t>
    </w:r>
    <w:r w:rsidR="007B5067">
      <w:rPr>
        <w:rFonts w:ascii="Calibri" w:hAnsi="Calibri"/>
        <w:sz w:val="20"/>
        <w:szCs w:val="20"/>
        <w:lang w:val="en-US"/>
      </w:rPr>
      <w:t xml:space="preserve">June </w:t>
    </w:r>
    <w:r>
      <w:rPr>
        <w:rFonts w:ascii="Calibri" w:hAnsi="Calibri"/>
        <w:sz w:val="20"/>
        <w:szCs w:val="20"/>
        <w:lang w:val="en-US"/>
      </w:rPr>
      <w:t>202</w:t>
    </w:r>
    <w:r w:rsidR="00CC7C75">
      <w:rPr>
        <w:rFonts w:ascii="Calibri" w:hAnsi="Calibri"/>
        <w:sz w:val="20"/>
        <w:szCs w:val="20"/>
        <w:lang w:val="en-U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761A" w14:textId="65204363" w:rsidR="00E84A78" w:rsidRPr="00A11D23" w:rsidRDefault="00E84A78" w:rsidP="00A11D23">
    <w:pPr>
      <w:pStyle w:val="Footer"/>
      <w:tabs>
        <w:tab w:val="center" w:pos="6480"/>
        <w:tab w:val="right" w:pos="12960"/>
      </w:tabs>
      <w:rPr>
        <w:lang w:val="en-US"/>
      </w:rPr>
    </w:pPr>
    <w:r>
      <w:rPr>
        <w:rFonts w:ascii="Calibri" w:hAnsi="Calibri"/>
        <w:sz w:val="20"/>
        <w:szCs w:val="20"/>
        <w:lang w:val="en-US"/>
      </w:rPr>
      <w:tab/>
    </w:r>
    <w:r>
      <w:rPr>
        <w:rFonts w:ascii="Calibri" w:hAnsi="Calibri"/>
        <w:sz w:val="20"/>
        <w:szCs w:val="20"/>
        <w:lang w:val="en-US"/>
      </w:rPr>
      <w:tab/>
    </w:r>
    <w:sdt>
      <w:sdtPr>
        <w:rPr>
          <w:rFonts w:ascii="Calibri" w:hAnsi="Calibri"/>
          <w:sz w:val="20"/>
          <w:szCs w:val="20"/>
          <w:lang w:val="en-US"/>
        </w:rPr>
        <w:alias w:val="Title"/>
        <w:tag w:val=""/>
        <w:id w:val="-1232307850"/>
        <w:placeholder>
          <w:docPart w:val="CE373B9025A34C21BF8A64C849473874"/>
        </w:placeholder>
        <w:dataBinding w:prefixMappings="xmlns:ns0='http://purl.org/dc/elements/1.1/' xmlns:ns1='http://schemas.openxmlformats.org/package/2006/metadata/core-properties' " w:xpath="/ns1:coreProperties[1]/ns0:title[1]" w:storeItemID="{6C3C8BC8-F283-45AE-878A-BAB7291924A1}"/>
        <w:text/>
      </w:sdtPr>
      <w:sdtEndPr/>
      <w:sdtContent>
        <w:r w:rsidR="00E46F43">
          <w:rPr>
            <w:rFonts w:ascii="Calibri" w:hAnsi="Calibri"/>
            <w:sz w:val="20"/>
            <w:szCs w:val="20"/>
            <w:lang w:val="en-US"/>
          </w:rPr>
          <w:t>Institutional Arrangements -</w:t>
        </w:r>
      </w:sdtContent>
    </w:sdt>
    <w:r w:rsidRPr="00C35A08">
      <w:rPr>
        <w:rFonts w:ascii="Calibri" w:hAnsi="Calibri"/>
        <w:sz w:val="20"/>
        <w:szCs w:val="20"/>
      </w:rPr>
      <w:fldChar w:fldCharType="begin"/>
    </w:r>
    <w:r w:rsidRPr="00C35A08">
      <w:rPr>
        <w:rFonts w:ascii="Calibri" w:hAnsi="Calibri"/>
        <w:sz w:val="20"/>
        <w:szCs w:val="20"/>
      </w:rPr>
      <w:instrText xml:space="preserve"> PAGE   \* MERGEFORMAT </w:instrText>
    </w:r>
    <w:r w:rsidRPr="00C35A08">
      <w:rPr>
        <w:rFonts w:ascii="Calibri" w:hAnsi="Calibri"/>
        <w:sz w:val="20"/>
        <w:szCs w:val="20"/>
      </w:rPr>
      <w:fldChar w:fldCharType="separate"/>
    </w:r>
    <w:r>
      <w:rPr>
        <w:rFonts w:ascii="Calibri" w:hAnsi="Calibri"/>
        <w:noProof/>
        <w:sz w:val="20"/>
        <w:szCs w:val="20"/>
      </w:rPr>
      <w:t>13</w:t>
    </w:r>
    <w:r w:rsidRPr="00C35A08">
      <w:rPr>
        <w:rFonts w:ascii="Calibri" w:hAnsi="Calibri"/>
        <w:sz w:val="20"/>
        <w:szCs w:val="20"/>
      </w:rPr>
      <w:fldChar w:fldCharType="end"/>
    </w:r>
    <w:r>
      <w:rPr>
        <w:rFonts w:ascii="Calibri" w:hAnsi="Calibri"/>
        <w:sz w:val="20"/>
        <w:szCs w:val="20"/>
      </w:rPr>
      <w:tab/>
    </w:r>
    <w:r>
      <w:rPr>
        <w:rFonts w:ascii="Calibri" w:hAnsi="Calibri"/>
        <w:sz w:val="20"/>
        <w:szCs w:val="20"/>
      </w:rPr>
      <w:tab/>
    </w:r>
    <w:r>
      <w:rPr>
        <w:rFonts w:ascii="Calibri" w:hAnsi="Calibri"/>
        <w:sz w:val="20"/>
        <w:szCs w:val="20"/>
        <w:lang w:val="en-US"/>
      </w:rPr>
      <w:t>Updated June 202</w:t>
    </w:r>
    <w:r w:rsidR="00F16F7D">
      <w:rPr>
        <w:rFonts w:ascii="Calibri" w:hAnsi="Calibri"/>
        <w:sz w:val="20"/>
        <w:szCs w:val="20"/>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A853" w14:textId="77777777" w:rsidR="00AC2032" w:rsidRDefault="00AC2032">
      <w:r>
        <w:separator/>
      </w:r>
    </w:p>
    <w:p w14:paraId="35165CDB" w14:textId="77777777" w:rsidR="00AC2032" w:rsidRDefault="00AC2032"/>
  </w:footnote>
  <w:footnote w:type="continuationSeparator" w:id="0">
    <w:p w14:paraId="17476D74" w14:textId="77777777" w:rsidR="00AC2032" w:rsidRDefault="00AC2032">
      <w:r>
        <w:continuationSeparator/>
      </w:r>
    </w:p>
    <w:p w14:paraId="2A3EB2F7" w14:textId="77777777" w:rsidR="00AC2032" w:rsidRDefault="00AC2032"/>
  </w:footnote>
  <w:footnote w:type="continuationNotice" w:id="1">
    <w:p w14:paraId="21CC4A97" w14:textId="77777777" w:rsidR="00AC2032" w:rsidRDefault="00AC2032">
      <w:pPr>
        <w:spacing w:before="0" w:after="0"/>
      </w:pPr>
    </w:p>
  </w:footnote>
  <w:footnote w:id="2">
    <w:p w14:paraId="334EF78D" w14:textId="110F6F4A" w:rsidR="00E84A78" w:rsidRPr="004B3301" w:rsidRDefault="00E84A78" w:rsidP="006719DE">
      <w:pPr>
        <w:pStyle w:val="FootnoteText"/>
        <w:rPr>
          <w:iCs/>
          <w:color w:val="4472C4" w:themeColor="accent5"/>
        </w:rPr>
      </w:pPr>
      <w:r w:rsidRPr="004B3301">
        <w:rPr>
          <w:rStyle w:val="FootnoteReference"/>
          <w:color w:val="4472C4" w:themeColor="accent5"/>
        </w:rPr>
        <w:footnoteRef/>
      </w:r>
      <w:r w:rsidRPr="004B3301">
        <w:rPr>
          <w:color w:val="4472C4" w:themeColor="accent5"/>
        </w:rPr>
        <w:t xml:space="preserve"> </w:t>
      </w:r>
      <w:r w:rsidRPr="004B3301">
        <w:rPr>
          <w:rFonts w:asciiTheme="minorHAnsi" w:hAnsiTheme="minorHAnsi"/>
          <w:iCs/>
          <w:color w:val="4472C4" w:themeColor="accent5"/>
        </w:rPr>
        <w:t xml:space="preserve">See 18/CMA.1, </w:t>
      </w:r>
      <w:r w:rsidRPr="004B3301">
        <w:rPr>
          <w:rFonts w:asciiTheme="minorHAnsi" w:hAnsiTheme="minorHAnsi"/>
          <w:i/>
          <w:color w:val="4472C4" w:themeColor="accent5"/>
        </w:rPr>
        <w:t>Modalities, Procedures and Guidelines (MPGs)</w:t>
      </w:r>
      <w:r w:rsidRPr="004B3301">
        <w:rPr>
          <w:rFonts w:asciiTheme="minorHAnsi" w:hAnsiTheme="minorHAnsi"/>
          <w:iCs/>
          <w:color w:val="4472C4" w:themeColor="accent5"/>
        </w:rPr>
        <w:t>,</w:t>
      </w:r>
      <w:r w:rsidRPr="004B3301">
        <w:rPr>
          <w:color w:val="4472C4" w:themeColor="accent5"/>
        </w:rPr>
        <w:t xml:space="preserve"> Annex Chapter II, </w:t>
      </w:r>
      <w:r w:rsidR="00B0116D" w:rsidRPr="004B3301">
        <w:rPr>
          <w:color w:val="4472C4" w:themeColor="accent5"/>
        </w:rPr>
        <w:t>Section B. National Circumstances and Institutional Arrangements</w:t>
      </w:r>
      <w:r w:rsidRPr="004B3301">
        <w:rPr>
          <w:color w:val="4472C4" w:themeColor="accent5"/>
        </w:rPr>
        <w:t xml:space="preserve"> guidance</w:t>
      </w:r>
      <w:r w:rsidRPr="004B3301">
        <w:rPr>
          <w:rFonts w:asciiTheme="minorHAnsi" w:hAnsiTheme="minorHAnsi"/>
          <w:iCs/>
          <w:color w:val="4472C4" w:themeColor="accent5"/>
        </w:rPr>
        <w:t xml:space="preserve"> for National Greenhouse Gas Inventory Report</w:t>
      </w:r>
      <w:r w:rsidR="00B0116D" w:rsidRPr="004B3301">
        <w:rPr>
          <w:rFonts w:asciiTheme="minorHAnsi" w:hAnsiTheme="minorHAnsi"/>
          <w:iCs/>
          <w:color w:val="4472C4" w:themeColor="accent5"/>
        </w:rPr>
        <w:t xml:space="preserve">, </w:t>
      </w:r>
      <w:r w:rsidRPr="004B3301">
        <w:rPr>
          <w:rFonts w:asciiTheme="minorHAnsi" w:hAnsiTheme="minorHAnsi"/>
          <w:iCs/>
          <w:color w:val="4472C4" w:themeColor="accent5"/>
        </w:rPr>
        <w:t>available at</w:t>
      </w:r>
      <w:r w:rsidRPr="004B3301">
        <w:rPr>
          <w:rFonts w:asciiTheme="minorHAnsi" w:hAnsiTheme="minorHAnsi"/>
          <w:iCs/>
          <w:color w:val="0000FF"/>
        </w:rPr>
        <w:t xml:space="preserve"> </w:t>
      </w:r>
      <w:hyperlink r:id="rId1" w:history="1">
        <w:r w:rsidR="00B0116D" w:rsidRPr="00727D46">
          <w:rPr>
            <w:rStyle w:val="Hyperlink"/>
            <w:rFonts w:asciiTheme="minorHAnsi" w:hAnsiTheme="minorHAnsi"/>
            <w:iCs/>
          </w:rPr>
          <w:t>https://unfccc.int/sites/default/files/resource/CMA2018_03a02E.pdf</w:t>
        </w:r>
      </w:hyperlink>
      <w:r w:rsidRPr="004B3301">
        <w:rPr>
          <w:iCs/>
          <w:color w:val="4472C4" w:themeColor="accent5"/>
        </w:rPr>
        <w:t>.</w:t>
      </w:r>
    </w:p>
  </w:footnote>
  <w:footnote w:id="3">
    <w:p w14:paraId="3AE0155B" w14:textId="5C051D6F" w:rsidR="00E84A78" w:rsidRDefault="00E84A78" w:rsidP="002C35C2">
      <w:pPr>
        <w:pStyle w:val="FootnoteText"/>
      </w:pPr>
      <w:r w:rsidRPr="004B3301">
        <w:rPr>
          <w:rStyle w:val="FootnoteReference"/>
          <w:color w:val="4472C4" w:themeColor="accent5"/>
        </w:rPr>
        <w:footnoteRef/>
      </w:r>
      <w:r w:rsidRPr="004B3301">
        <w:rPr>
          <w:color w:val="4472C4" w:themeColor="accent5"/>
        </w:rPr>
        <w:t xml:space="preserve"> </w:t>
      </w:r>
      <w:r w:rsidRPr="004B3301">
        <w:rPr>
          <w:rFonts w:asciiTheme="minorHAnsi" w:hAnsiTheme="minorHAnsi"/>
          <w:iCs/>
          <w:color w:val="4472C4" w:themeColor="accent5"/>
        </w:rPr>
        <w:t>Most arrangements will be formal, but situation</w:t>
      </w:r>
      <w:r w:rsidR="00AE4E6C">
        <w:rPr>
          <w:rFonts w:asciiTheme="minorHAnsi" w:hAnsiTheme="minorHAnsi"/>
          <w:iCs/>
          <w:color w:val="4472C4" w:themeColor="accent5"/>
        </w:rPr>
        <w:t>s</w:t>
      </w:r>
      <w:r w:rsidRPr="004B3301">
        <w:rPr>
          <w:rFonts w:asciiTheme="minorHAnsi" w:hAnsiTheme="minorHAnsi"/>
          <w:iCs/>
          <w:color w:val="4472C4" w:themeColor="accent5"/>
        </w:rPr>
        <w:t xml:space="preserve"> exist where an arrangement is informal. The informal arrangements may evolve to be formal overtime. Depending on national circumstances, arrangements with data suppliers may be informal because the data is already collected </w:t>
      </w:r>
      <w:r w:rsidR="00657295" w:rsidRPr="004B3301">
        <w:rPr>
          <w:rFonts w:asciiTheme="minorHAnsi" w:hAnsiTheme="minorHAnsi"/>
          <w:iCs/>
          <w:color w:val="4472C4" w:themeColor="accent5"/>
        </w:rPr>
        <w:t xml:space="preserve">and published </w:t>
      </w:r>
      <w:r w:rsidRPr="004B3301">
        <w:rPr>
          <w:rFonts w:asciiTheme="minorHAnsi" w:hAnsiTheme="minorHAnsi"/>
          <w:iCs/>
          <w:color w:val="4472C4" w:themeColor="accent5"/>
        </w:rPr>
        <w:t>regularly for other purposes (e.g.</w:t>
      </w:r>
      <w:r w:rsidR="00630F52" w:rsidRPr="004B3301">
        <w:rPr>
          <w:rFonts w:asciiTheme="minorHAnsi" w:hAnsiTheme="minorHAnsi"/>
          <w:iCs/>
          <w:color w:val="4472C4" w:themeColor="accent5"/>
        </w:rPr>
        <w:t>,</w:t>
      </w:r>
      <w:r w:rsidRPr="004B3301">
        <w:rPr>
          <w:rFonts w:asciiTheme="minorHAnsi" w:hAnsiTheme="minorHAnsi"/>
          <w:iCs/>
          <w:color w:val="4472C4" w:themeColor="accent5"/>
        </w:rPr>
        <w:t xml:space="preserve"> economic statistics, energy data, etc.). </w:t>
      </w:r>
      <w:r w:rsidR="001060E1">
        <w:rPr>
          <w:rFonts w:asciiTheme="minorHAnsi" w:hAnsiTheme="minorHAnsi"/>
          <w:iCs/>
          <w:color w:val="4472C4" w:themeColor="accent5"/>
        </w:rPr>
        <w:t>I</w:t>
      </w:r>
      <w:r w:rsidRPr="004B3301">
        <w:rPr>
          <w:rFonts w:asciiTheme="minorHAnsi" w:hAnsiTheme="minorHAnsi"/>
          <w:iCs/>
          <w:color w:val="4472C4" w:themeColor="accent5"/>
        </w:rPr>
        <w:t xml:space="preserve">nformal arrangements may involve regular consultation with </w:t>
      </w:r>
      <w:r w:rsidR="00657295" w:rsidRPr="004B3301">
        <w:rPr>
          <w:rFonts w:asciiTheme="minorHAnsi" w:hAnsiTheme="minorHAnsi"/>
          <w:iCs/>
          <w:color w:val="4472C4" w:themeColor="accent5"/>
        </w:rPr>
        <w:t xml:space="preserve">the </w:t>
      </w:r>
      <w:r w:rsidR="00937A57" w:rsidRPr="004B3301">
        <w:rPr>
          <w:rFonts w:asciiTheme="minorHAnsi" w:hAnsiTheme="minorHAnsi"/>
          <w:iCs/>
          <w:color w:val="4472C4" w:themeColor="accent5"/>
        </w:rPr>
        <w:t>institution</w:t>
      </w:r>
      <w:r w:rsidR="001F7C07" w:rsidRPr="004B3301">
        <w:rPr>
          <w:rFonts w:asciiTheme="minorHAnsi" w:hAnsiTheme="minorHAnsi"/>
          <w:iCs/>
          <w:color w:val="4472C4" w:themeColor="accent5"/>
        </w:rPr>
        <w:t xml:space="preserve"> collecting the data </w:t>
      </w:r>
      <w:r w:rsidRPr="004B3301">
        <w:rPr>
          <w:rFonts w:asciiTheme="minorHAnsi" w:hAnsiTheme="minorHAnsi"/>
          <w:iCs/>
          <w:color w:val="4472C4" w:themeColor="accent5"/>
        </w:rPr>
        <w:t xml:space="preserve">and dedicated point of contact to understand trends, completeness, </w:t>
      </w:r>
      <w:r w:rsidR="00357126" w:rsidRPr="004B3301">
        <w:rPr>
          <w:rFonts w:asciiTheme="minorHAnsi" w:hAnsiTheme="minorHAnsi"/>
          <w:iCs/>
          <w:color w:val="4472C4" w:themeColor="accent5"/>
        </w:rPr>
        <w:t>uncertainties, data quality, and other</w:t>
      </w:r>
      <w:r w:rsidR="003A3109" w:rsidRPr="004B3301">
        <w:rPr>
          <w:rFonts w:asciiTheme="minorHAnsi" w:hAnsiTheme="minorHAnsi"/>
          <w:iCs/>
          <w:color w:val="4472C4" w:themeColor="accent5"/>
        </w:rPr>
        <w:t xml:space="preserve"> </w:t>
      </w:r>
      <w:r w:rsidR="00357126" w:rsidRPr="004B3301">
        <w:rPr>
          <w:rFonts w:asciiTheme="minorHAnsi" w:hAnsiTheme="minorHAnsi"/>
          <w:iCs/>
          <w:color w:val="4472C4" w:themeColor="accent5"/>
        </w:rPr>
        <w:t>relevant pieces of information</w:t>
      </w:r>
      <w:r w:rsidRPr="004B3301">
        <w:rPr>
          <w:rFonts w:asciiTheme="minorHAnsi" w:hAnsiTheme="minorHAnsi"/>
          <w:iCs/>
          <w:color w:val="4472C4" w:themeColor="accent5"/>
        </w:rPr>
        <w:t xml:space="preserve"> The point of contact should be included in planning meetings</w:t>
      </w:r>
      <w:r w:rsidR="003A3109" w:rsidRPr="004B3301">
        <w:rPr>
          <w:rFonts w:asciiTheme="minorHAnsi" w:hAnsiTheme="minorHAnsi"/>
          <w:iCs/>
          <w:color w:val="4472C4" w:themeColor="accent5"/>
        </w:rPr>
        <w:t xml:space="preserve"> and communications throughout the inventory cycle </w:t>
      </w:r>
      <w:r w:rsidRPr="004B3301">
        <w:rPr>
          <w:rFonts w:asciiTheme="minorHAnsi" w:hAnsiTheme="minorHAnsi"/>
          <w:iCs/>
          <w:color w:val="4472C4" w:themeColor="accent5"/>
        </w:rPr>
        <w:t>to understand when data will be required and any required formats.</w:t>
      </w:r>
    </w:p>
  </w:footnote>
  <w:footnote w:id="4">
    <w:p w14:paraId="027C2F00" w14:textId="77777777" w:rsidR="00E84A78" w:rsidRDefault="00E84A78" w:rsidP="000164A2">
      <w:pPr>
        <w:pStyle w:val="FootnoteText"/>
        <w:ind w:left="180" w:hanging="180"/>
      </w:pPr>
      <w:r>
        <w:rPr>
          <w:rStyle w:val="FootnoteReference"/>
        </w:rPr>
        <w:footnoteRef/>
      </w:r>
      <w:r>
        <w:tab/>
        <w:t>This is the person responsible for developing the GHG estimates for each category.</w:t>
      </w:r>
    </w:p>
  </w:footnote>
  <w:footnote w:id="5">
    <w:p w14:paraId="1B2B242D" w14:textId="4CDC5B9A" w:rsidR="00E84A78" w:rsidRDefault="00E84A78">
      <w:pPr>
        <w:pStyle w:val="FootnoteText"/>
      </w:pPr>
      <w:r>
        <w:rPr>
          <w:rStyle w:val="FootnoteReference"/>
        </w:rPr>
        <w:footnoteRef/>
      </w:r>
      <w:r>
        <w:t xml:space="preserve"> If you are also using the </w:t>
      </w:r>
      <w:r w:rsidRPr="004B3301">
        <w:rPr>
          <w:i/>
          <w:iCs/>
        </w:rPr>
        <w:t>2019 Refinement</w:t>
      </w:r>
      <w:r w:rsidR="008C3D18">
        <w:rPr>
          <w:i/>
          <w:iCs/>
        </w:rPr>
        <w:t xml:space="preserve"> to the 2006 IPCC Guidelines</w:t>
      </w:r>
      <w:r>
        <w:t>, you may be including this additional category: h</w:t>
      </w:r>
      <w:r>
        <w:rPr>
          <w:rFonts w:asciiTheme="minorHAnsi" w:hAnsiTheme="minorHAnsi"/>
        </w:rPr>
        <w:t>ydrogen production.</w:t>
      </w:r>
    </w:p>
  </w:footnote>
  <w:footnote w:id="6">
    <w:p w14:paraId="62D3A4E8" w14:textId="1FF582F2" w:rsidR="00E84A78" w:rsidRDefault="00E84A78">
      <w:pPr>
        <w:pStyle w:val="FootnoteText"/>
      </w:pPr>
      <w:r>
        <w:rPr>
          <w:rStyle w:val="FootnoteReference"/>
        </w:rPr>
        <w:footnoteRef/>
      </w:r>
      <w:r>
        <w:t xml:space="preserve"> If you are also using the </w:t>
      </w:r>
      <w:r w:rsidRPr="004B3301">
        <w:rPr>
          <w:i/>
          <w:iCs/>
        </w:rPr>
        <w:t>2019 Refinement</w:t>
      </w:r>
      <w:r w:rsidR="008C3D18">
        <w:t xml:space="preserve"> </w:t>
      </w:r>
      <w:r w:rsidR="008C3D18">
        <w:rPr>
          <w:i/>
          <w:iCs/>
        </w:rPr>
        <w:t>to the 2006 IPCC Guidelines</w:t>
      </w:r>
      <w:r>
        <w:t>, you may be including this additional category: r</w:t>
      </w:r>
      <w:r>
        <w:rPr>
          <w:rFonts w:asciiTheme="minorHAnsi" w:hAnsiTheme="minorHAnsi"/>
        </w:rPr>
        <w:t>are earth metals production.</w:t>
      </w:r>
    </w:p>
  </w:footnote>
  <w:footnote w:id="7">
    <w:p w14:paraId="4344DDF2" w14:textId="77FECDC7" w:rsidR="00E84A78" w:rsidRDefault="00E84A78">
      <w:pPr>
        <w:pStyle w:val="FootnoteText"/>
      </w:pPr>
      <w:r>
        <w:rPr>
          <w:rStyle w:val="FootnoteReference"/>
        </w:rPr>
        <w:footnoteRef/>
      </w:r>
      <w:r>
        <w:t xml:space="preserve"> If you are also using the 2019 Refinement, you may be including this additional category: m</w:t>
      </w:r>
      <w:r w:rsidRPr="00E84A78">
        <w:t>icroelectromechanical systems (MEMS)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ED47" w14:textId="0F78567A" w:rsidR="00E84A78" w:rsidRPr="00A45491" w:rsidRDefault="00E84A78" w:rsidP="00402E51">
    <w:pPr>
      <w:pStyle w:val="Heading1"/>
      <w:tabs>
        <w:tab w:val="right" w:pos="12960"/>
      </w:tabs>
      <w:rPr>
        <w:color w:val="17365D"/>
        <w:sz w:val="24"/>
        <w:szCs w:val="24"/>
      </w:rPr>
    </w:pPr>
    <w:r>
      <w:rPr>
        <w:color w:val="365F91"/>
      </w:rPr>
      <w:tab/>
    </w:r>
    <w:r w:rsidRPr="00D802EC">
      <w:rPr>
        <w:noProof/>
        <w:color w:val="365F91"/>
      </w:rPr>
      <w:drawing>
        <wp:inline distT="0" distB="0" distL="0" distR="0" wp14:anchorId="7EC38E62" wp14:editId="37CB5D84">
          <wp:extent cx="606525" cy="595630"/>
          <wp:effectExtent l="0" t="0" r="3175"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606525" cy="5956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5BFA" w14:textId="27FDC0BA" w:rsidR="00E84A78" w:rsidRPr="00227A74" w:rsidRDefault="00E84A78" w:rsidP="00424711">
    <w:pPr>
      <w:pStyle w:val="Header"/>
      <w:tabs>
        <w:tab w:val="clear" w:pos="4680"/>
        <w:tab w:val="clear" w:pos="9360"/>
        <w:tab w:val="right" w:pos="12960"/>
      </w:tabs>
    </w:pPr>
    <w:r w:rsidRPr="00424711">
      <w:rPr>
        <w:rFonts w:ascii="Cambria" w:hAnsi="Cambria"/>
        <w:b/>
        <w:sz w:val="32"/>
        <w:szCs w:val="32"/>
      </w:rPr>
      <w:tab/>
    </w:r>
    <w:r w:rsidRPr="00D802EC">
      <w:rPr>
        <w:noProof/>
        <w:color w:val="365F91"/>
        <w:lang w:val="en-US" w:eastAsia="en-US"/>
      </w:rPr>
      <w:drawing>
        <wp:inline distT="0" distB="0" distL="0" distR="0" wp14:anchorId="2F3A45E1" wp14:editId="1A9D62BD">
          <wp:extent cx="606525" cy="595630"/>
          <wp:effectExtent l="0" t="0" r="3175" b="0"/>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606525" cy="595630"/>
                  </a:xfrm>
                  <a:prstGeom prst="rect">
                    <a:avLst/>
                  </a:prstGeom>
                </pic:spPr>
              </pic:pic>
            </a:graphicData>
          </a:graphic>
        </wp:inline>
      </w:drawing>
    </w:r>
    <w:r w:rsidRPr="514B0170">
      <w:rPr>
        <w:rFonts w:ascii="Cambria" w:hAnsi="Cambria"/>
        <w:b/>
        <w:bCs/>
        <w:sz w:val="32"/>
        <w:szCs w:val="3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C401" w14:textId="08D8A02D" w:rsidR="00E84A78" w:rsidRPr="00424711" w:rsidRDefault="00E84A78" w:rsidP="00097983">
    <w:pPr>
      <w:pStyle w:val="Header"/>
      <w:tabs>
        <w:tab w:val="clear" w:pos="9360"/>
        <w:tab w:val="right" w:pos="12960"/>
      </w:tabs>
      <w:jc w:val="right"/>
      <w:rPr>
        <w:rFonts w:ascii="Cambria" w:hAnsi="Cambria"/>
        <w:b/>
        <w:sz w:val="32"/>
        <w:szCs w:val="32"/>
        <w:lang w:val="en-US"/>
      </w:rPr>
    </w:pPr>
    <w:r w:rsidRPr="00424711">
      <w:rPr>
        <w:rFonts w:ascii="Cambria" w:hAnsi="Cambria"/>
        <w:b/>
        <w:sz w:val="32"/>
        <w:szCs w:val="32"/>
      </w:rPr>
      <w:tab/>
    </w:r>
    <w:r w:rsidRPr="00D802EC">
      <w:rPr>
        <w:noProof/>
        <w:color w:val="365F91"/>
        <w:lang w:val="en-US" w:eastAsia="en-US"/>
      </w:rPr>
      <w:drawing>
        <wp:inline distT="0" distB="0" distL="0" distR="0" wp14:anchorId="6997A160" wp14:editId="665088DB">
          <wp:extent cx="606525" cy="595630"/>
          <wp:effectExtent l="0" t="0" r="3175" b="0"/>
          <wp:docPr id="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606525" cy="595630"/>
                  </a:xfrm>
                  <a:prstGeom prst="rect">
                    <a:avLst/>
                  </a:prstGeom>
                </pic:spPr>
              </pic:pic>
            </a:graphicData>
          </a:graphic>
        </wp:inline>
      </w:drawing>
    </w:r>
    <w:r w:rsidRPr="514B0170">
      <w:rPr>
        <w:rFonts w:ascii="Cambria" w:hAnsi="Cambria"/>
        <w:b/>
        <w:bCs/>
        <w:sz w:val="32"/>
        <w:szCs w:val="3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61E"/>
    <w:multiLevelType w:val="hybridMultilevel"/>
    <w:tmpl w:val="5B0C6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969A9"/>
    <w:multiLevelType w:val="hybridMultilevel"/>
    <w:tmpl w:val="A16E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A780C"/>
    <w:multiLevelType w:val="hybridMultilevel"/>
    <w:tmpl w:val="952425C6"/>
    <w:lvl w:ilvl="0" w:tplc="94727FCA">
      <w:start w:val="1"/>
      <w:numFmt w:val="bullet"/>
      <w:lvlText w:val=""/>
      <w:lvlJc w:val="left"/>
      <w:pPr>
        <w:ind w:left="360" w:hanging="360"/>
      </w:pPr>
      <w:rPr>
        <w:rFonts w:ascii="Symbol" w:hAnsi="Symbol" w:hint="default"/>
        <w:color w:val="4472C4" w:themeColor="accent5"/>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18226C"/>
    <w:multiLevelType w:val="hybridMultilevel"/>
    <w:tmpl w:val="7D4A2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B79CC"/>
    <w:multiLevelType w:val="hybridMultilevel"/>
    <w:tmpl w:val="5288A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4EC4"/>
    <w:multiLevelType w:val="hybridMultilevel"/>
    <w:tmpl w:val="C6F05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467277"/>
    <w:multiLevelType w:val="hybridMultilevel"/>
    <w:tmpl w:val="474CA780"/>
    <w:styleLink w:val="Instruction"/>
    <w:lvl w:ilvl="0" w:tplc="6256D738">
      <w:start w:val="1"/>
      <w:numFmt w:val="bullet"/>
      <w:lvlText w:val=""/>
      <w:lvlJc w:val="left"/>
      <w:pPr>
        <w:ind w:left="360" w:hanging="360"/>
      </w:pPr>
      <w:rPr>
        <w:rFonts w:ascii="Symbol" w:hAnsi="Symbol" w:hint="default"/>
        <w:color w:val="auto"/>
      </w:rPr>
    </w:lvl>
    <w:lvl w:ilvl="1" w:tplc="5C7A191A">
      <w:start w:val="1"/>
      <w:numFmt w:val="bullet"/>
      <w:lvlText w:val="o"/>
      <w:lvlJc w:val="left"/>
      <w:pPr>
        <w:ind w:left="1080" w:hanging="360"/>
      </w:pPr>
      <w:rPr>
        <w:rFonts w:ascii="Courier New" w:hAnsi="Courier New" w:cs="Courier New" w:hint="default"/>
      </w:rPr>
    </w:lvl>
    <w:lvl w:ilvl="2" w:tplc="70388C4C">
      <w:start w:val="1"/>
      <w:numFmt w:val="bullet"/>
      <w:lvlText w:val=""/>
      <w:lvlJc w:val="left"/>
      <w:pPr>
        <w:ind w:left="1800" w:hanging="360"/>
      </w:pPr>
      <w:rPr>
        <w:rFonts w:ascii="Wingdings" w:hAnsi="Wingdings" w:hint="default"/>
      </w:rPr>
    </w:lvl>
    <w:lvl w:ilvl="3" w:tplc="E0B292AC" w:tentative="1">
      <w:start w:val="1"/>
      <w:numFmt w:val="bullet"/>
      <w:lvlText w:val=""/>
      <w:lvlJc w:val="left"/>
      <w:pPr>
        <w:ind w:left="2520" w:hanging="360"/>
      </w:pPr>
      <w:rPr>
        <w:rFonts w:ascii="Symbol" w:hAnsi="Symbol" w:hint="default"/>
      </w:rPr>
    </w:lvl>
    <w:lvl w:ilvl="4" w:tplc="4C6E792A" w:tentative="1">
      <w:start w:val="1"/>
      <w:numFmt w:val="bullet"/>
      <w:lvlText w:val="o"/>
      <w:lvlJc w:val="left"/>
      <w:pPr>
        <w:ind w:left="3240" w:hanging="360"/>
      </w:pPr>
      <w:rPr>
        <w:rFonts w:ascii="Courier New" w:hAnsi="Courier New" w:cs="Courier New" w:hint="default"/>
      </w:rPr>
    </w:lvl>
    <w:lvl w:ilvl="5" w:tplc="AF84E830" w:tentative="1">
      <w:start w:val="1"/>
      <w:numFmt w:val="bullet"/>
      <w:lvlText w:val=""/>
      <w:lvlJc w:val="left"/>
      <w:pPr>
        <w:ind w:left="3960" w:hanging="360"/>
      </w:pPr>
      <w:rPr>
        <w:rFonts w:ascii="Wingdings" w:hAnsi="Wingdings" w:hint="default"/>
      </w:rPr>
    </w:lvl>
    <w:lvl w:ilvl="6" w:tplc="2438EEAC" w:tentative="1">
      <w:start w:val="1"/>
      <w:numFmt w:val="bullet"/>
      <w:lvlText w:val=""/>
      <w:lvlJc w:val="left"/>
      <w:pPr>
        <w:ind w:left="4680" w:hanging="360"/>
      </w:pPr>
      <w:rPr>
        <w:rFonts w:ascii="Symbol" w:hAnsi="Symbol" w:hint="default"/>
      </w:rPr>
    </w:lvl>
    <w:lvl w:ilvl="7" w:tplc="E026A714" w:tentative="1">
      <w:start w:val="1"/>
      <w:numFmt w:val="bullet"/>
      <w:lvlText w:val="o"/>
      <w:lvlJc w:val="left"/>
      <w:pPr>
        <w:ind w:left="5400" w:hanging="360"/>
      </w:pPr>
      <w:rPr>
        <w:rFonts w:ascii="Courier New" w:hAnsi="Courier New" w:cs="Courier New" w:hint="default"/>
      </w:rPr>
    </w:lvl>
    <w:lvl w:ilvl="8" w:tplc="3F6EB3B8" w:tentative="1">
      <w:start w:val="1"/>
      <w:numFmt w:val="bullet"/>
      <w:lvlText w:val=""/>
      <w:lvlJc w:val="left"/>
      <w:pPr>
        <w:ind w:left="6120" w:hanging="360"/>
      </w:pPr>
      <w:rPr>
        <w:rFonts w:ascii="Wingdings" w:hAnsi="Wingdings" w:hint="default"/>
      </w:rPr>
    </w:lvl>
  </w:abstractNum>
  <w:abstractNum w:abstractNumId="7" w15:restartNumberingAfterBreak="0">
    <w:nsid w:val="25D475BE"/>
    <w:multiLevelType w:val="hybridMultilevel"/>
    <w:tmpl w:val="22DA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31EA5"/>
    <w:multiLevelType w:val="multilevel"/>
    <w:tmpl w:val="47C0EB66"/>
    <w:lvl w:ilvl="0">
      <w:start w:val="1"/>
      <w:numFmt w:val="decimal"/>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1"/>
      <w:lvlJc w:val="left"/>
      <w:pPr>
        <w:ind w:left="0" w:firstLine="0"/>
      </w:pPr>
      <w:rPr>
        <w:rFonts w:ascii="Calibri" w:hAnsi="Calibri" w:hint="default"/>
        <w:b/>
        <w:i w:val="0"/>
        <w:color w:val="auto"/>
        <w:sz w:val="32"/>
        <w:u w:val="none"/>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01F49C7"/>
    <w:multiLevelType w:val="hybridMultilevel"/>
    <w:tmpl w:val="6250186C"/>
    <w:lvl w:ilvl="0" w:tplc="258A8848">
      <w:start w:val="1"/>
      <w:numFmt w:val="bullet"/>
      <w:lvlText w:val=""/>
      <w:lvlJc w:val="left"/>
      <w:pPr>
        <w:ind w:left="360" w:hanging="360"/>
      </w:pPr>
      <w:rPr>
        <w:rFonts w:ascii="Symbol" w:hAnsi="Symbol" w:hint="default"/>
        <w:color w:val="4472C4" w:themeColor="accent5"/>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0794E28"/>
    <w:multiLevelType w:val="hybridMultilevel"/>
    <w:tmpl w:val="36B05352"/>
    <w:lvl w:ilvl="0" w:tplc="C84E0DA8">
      <w:start w:val="20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E1254"/>
    <w:multiLevelType w:val="hybridMultilevel"/>
    <w:tmpl w:val="7AF0ACF6"/>
    <w:lvl w:ilvl="0" w:tplc="782EF4AE">
      <w:start w:val="1"/>
      <w:numFmt w:val="decimal"/>
      <w:pStyle w:val="GreenBullet"/>
      <w:lvlText w:val="%1."/>
      <w:lvlJc w:val="left"/>
      <w:pPr>
        <w:tabs>
          <w:tab w:val="num" w:pos="360"/>
        </w:tabs>
        <w:ind w:left="360" w:hanging="360"/>
      </w:pPr>
      <w:rPr>
        <w:rFonts w:hint="default"/>
      </w:rPr>
    </w:lvl>
    <w:lvl w:ilvl="1" w:tplc="4DAC3528">
      <w:start w:val="1"/>
      <w:numFmt w:val="bullet"/>
      <w:pStyle w:val="ListBullet"/>
      <w:lvlText w:val="-"/>
      <w:lvlJc w:val="left"/>
      <w:pPr>
        <w:tabs>
          <w:tab w:val="num" w:pos="720"/>
        </w:tabs>
        <w:ind w:left="720" w:hanging="360"/>
      </w:pPr>
      <w:rPr>
        <w:rFonts w:ascii="Times New Roman" w:hAnsi="Times New Roman" w:cs="Times New Roman" w:hint="default"/>
      </w:rPr>
    </w:lvl>
    <w:lvl w:ilvl="2" w:tplc="A614D7AE">
      <w:start w:val="1"/>
      <w:numFmt w:val="bullet"/>
      <w:lvlText w:val=""/>
      <w:lvlJc w:val="left"/>
      <w:pPr>
        <w:tabs>
          <w:tab w:val="num" w:pos="1080"/>
        </w:tabs>
        <w:ind w:left="1080" w:hanging="360"/>
      </w:pPr>
      <w:rPr>
        <w:rFonts w:ascii="Wingdings" w:hAnsi="Wingdings" w:hint="default"/>
      </w:rPr>
    </w:lvl>
    <w:lvl w:ilvl="3" w:tplc="D31A09D4">
      <w:start w:val="1"/>
      <w:numFmt w:val="bullet"/>
      <w:lvlText w:val=""/>
      <w:lvlJc w:val="left"/>
      <w:pPr>
        <w:tabs>
          <w:tab w:val="num" w:pos="1440"/>
        </w:tabs>
        <w:ind w:left="1440" w:hanging="360"/>
      </w:pPr>
      <w:rPr>
        <w:rFonts w:ascii="Symbol" w:hAnsi="Symbol" w:hint="default"/>
      </w:rPr>
    </w:lvl>
    <w:lvl w:ilvl="4" w:tplc="438CD8D8">
      <w:start w:val="1"/>
      <w:numFmt w:val="bullet"/>
      <w:lvlText w:val=""/>
      <w:lvlJc w:val="left"/>
      <w:pPr>
        <w:tabs>
          <w:tab w:val="num" w:pos="1800"/>
        </w:tabs>
        <w:ind w:left="1800" w:hanging="360"/>
      </w:pPr>
      <w:rPr>
        <w:rFonts w:ascii="Symbol" w:hAnsi="Symbol" w:hint="default"/>
      </w:rPr>
    </w:lvl>
    <w:lvl w:ilvl="5" w:tplc="691E044E">
      <w:start w:val="1"/>
      <w:numFmt w:val="bullet"/>
      <w:lvlText w:val=""/>
      <w:lvlJc w:val="left"/>
      <w:pPr>
        <w:tabs>
          <w:tab w:val="num" w:pos="2160"/>
        </w:tabs>
        <w:ind w:left="2160" w:hanging="360"/>
      </w:pPr>
      <w:rPr>
        <w:rFonts w:ascii="Wingdings" w:hAnsi="Wingdings" w:hint="default"/>
      </w:rPr>
    </w:lvl>
    <w:lvl w:ilvl="6" w:tplc="78CA4688">
      <w:start w:val="1"/>
      <w:numFmt w:val="bullet"/>
      <w:lvlText w:val=""/>
      <w:lvlJc w:val="left"/>
      <w:pPr>
        <w:tabs>
          <w:tab w:val="num" w:pos="2520"/>
        </w:tabs>
        <w:ind w:left="2520" w:hanging="360"/>
      </w:pPr>
      <w:rPr>
        <w:rFonts w:ascii="Wingdings" w:hAnsi="Wingdings" w:hint="default"/>
      </w:rPr>
    </w:lvl>
    <w:lvl w:ilvl="7" w:tplc="335CC16C">
      <w:start w:val="1"/>
      <w:numFmt w:val="bullet"/>
      <w:lvlText w:val=""/>
      <w:lvlJc w:val="left"/>
      <w:pPr>
        <w:tabs>
          <w:tab w:val="num" w:pos="2880"/>
        </w:tabs>
        <w:ind w:left="2880" w:hanging="360"/>
      </w:pPr>
      <w:rPr>
        <w:rFonts w:ascii="Symbol" w:hAnsi="Symbol" w:hint="default"/>
      </w:rPr>
    </w:lvl>
    <w:lvl w:ilvl="8" w:tplc="EF5E92D0">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322C0D79"/>
    <w:multiLevelType w:val="multilevel"/>
    <w:tmpl w:val="089EE484"/>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83053D"/>
    <w:multiLevelType w:val="hybridMultilevel"/>
    <w:tmpl w:val="6AEC3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E3E1A"/>
    <w:multiLevelType w:val="hybridMultilevel"/>
    <w:tmpl w:val="6486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656679"/>
    <w:multiLevelType w:val="hybridMultilevel"/>
    <w:tmpl w:val="ECB0B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4F43BD"/>
    <w:multiLevelType w:val="hybridMultilevel"/>
    <w:tmpl w:val="C072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lvlOverride w:ilvl="0">
      <w:lvl w:ilvl="0" w:tplc="6256D738">
        <w:start w:val="1"/>
        <w:numFmt w:val="bullet"/>
        <w:lvlText w:val=""/>
        <w:lvlJc w:val="left"/>
        <w:pPr>
          <w:ind w:left="360" w:hanging="360"/>
        </w:pPr>
        <w:rPr>
          <w:rFonts w:ascii="Symbol" w:hAnsi="Symbol" w:hint="default"/>
          <w:color w:val="4472C4" w:themeColor="accent5"/>
        </w:rPr>
      </w:lvl>
    </w:lvlOverride>
  </w:num>
  <w:num w:numId="3">
    <w:abstractNumId w:val="12"/>
  </w:num>
  <w:num w:numId="4">
    <w:abstractNumId w:val="0"/>
  </w:num>
  <w:num w:numId="5">
    <w:abstractNumId w:val="7"/>
  </w:num>
  <w:num w:numId="6">
    <w:abstractNumId w:val="3"/>
  </w:num>
  <w:num w:numId="7">
    <w:abstractNumId w:val="16"/>
  </w:num>
  <w:num w:numId="8">
    <w:abstractNumId w:val="6"/>
  </w:num>
  <w:num w:numId="9">
    <w:abstractNumId w:val="9"/>
  </w:num>
  <w:num w:numId="10">
    <w:abstractNumId w:val="2"/>
  </w:num>
  <w:num w:numId="11">
    <w:abstractNumId w:val="1"/>
  </w:num>
  <w:num w:numId="12">
    <w:abstractNumId w:val="10"/>
  </w:num>
  <w:num w:numId="13">
    <w:abstractNumId w:val="4"/>
  </w:num>
  <w:num w:numId="14">
    <w:abstractNumId w:val="15"/>
  </w:num>
  <w:num w:numId="15">
    <w:abstractNumId w:val="8"/>
  </w:num>
  <w:num w:numId="16">
    <w:abstractNumId w:val="13"/>
  </w:num>
  <w:num w:numId="17">
    <w:abstractNumId w:val="6"/>
    <w:lvlOverride w:ilvl="0">
      <w:lvl w:ilvl="0" w:tplc="6256D738">
        <w:start w:val="1"/>
        <w:numFmt w:val="bullet"/>
        <w:lvlText w:val=""/>
        <w:lvlJc w:val="left"/>
        <w:pPr>
          <w:ind w:left="360" w:hanging="360"/>
        </w:pPr>
        <w:rPr>
          <w:rFonts w:ascii="Symbol" w:hAnsi="Symbol" w:hint="default"/>
          <w:color w:val="4472C4" w:themeColor="accent5"/>
        </w:rPr>
      </w:lvl>
    </w:lvlOverride>
  </w:num>
  <w:num w:numId="18">
    <w:abstractNumId w:val="5"/>
  </w:num>
  <w:num w:numId="1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style="mso-position-horizontal:center;mso-position-horizontal-relative:page" o:allowincell="f"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DB"/>
    <w:rsid w:val="00001047"/>
    <w:rsid w:val="00001223"/>
    <w:rsid w:val="000013F9"/>
    <w:rsid w:val="000034B2"/>
    <w:rsid w:val="0000361E"/>
    <w:rsid w:val="00003D00"/>
    <w:rsid w:val="00003E17"/>
    <w:rsid w:val="0000552E"/>
    <w:rsid w:val="00005E1F"/>
    <w:rsid w:val="00005F8A"/>
    <w:rsid w:val="0000634C"/>
    <w:rsid w:val="00006CA0"/>
    <w:rsid w:val="00007168"/>
    <w:rsid w:val="00010A08"/>
    <w:rsid w:val="00012814"/>
    <w:rsid w:val="00012B51"/>
    <w:rsid w:val="00013BE6"/>
    <w:rsid w:val="00013C4F"/>
    <w:rsid w:val="00013C91"/>
    <w:rsid w:val="00015130"/>
    <w:rsid w:val="000157C2"/>
    <w:rsid w:val="000157F8"/>
    <w:rsid w:val="000164A2"/>
    <w:rsid w:val="00017633"/>
    <w:rsid w:val="00020650"/>
    <w:rsid w:val="00021793"/>
    <w:rsid w:val="000242D9"/>
    <w:rsid w:val="00026664"/>
    <w:rsid w:val="00026DE8"/>
    <w:rsid w:val="0003117C"/>
    <w:rsid w:val="0003118E"/>
    <w:rsid w:val="00032715"/>
    <w:rsid w:val="0003361C"/>
    <w:rsid w:val="00034DA3"/>
    <w:rsid w:val="00035A72"/>
    <w:rsid w:val="00035E6A"/>
    <w:rsid w:val="00036F79"/>
    <w:rsid w:val="00037758"/>
    <w:rsid w:val="00037D36"/>
    <w:rsid w:val="00040A73"/>
    <w:rsid w:val="00041A05"/>
    <w:rsid w:val="00041E32"/>
    <w:rsid w:val="0004359F"/>
    <w:rsid w:val="00043DC2"/>
    <w:rsid w:val="00043EDB"/>
    <w:rsid w:val="00044189"/>
    <w:rsid w:val="0004450A"/>
    <w:rsid w:val="00044BE1"/>
    <w:rsid w:val="00045DE8"/>
    <w:rsid w:val="000466CE"/>
    <w:rsid w:val="00046FE2"/>
    <w:rsid w:val="0004716E"/>
    <w:rsid w:val="00047D56"/>
    <w:rsid w:val="00047E1E"/>
    <w:rsid w:val="00050AF2"/>
    <w:rsid w:val="00051A1D"/>
    <w:rsid w:val="00051A3B"/>
    <w:rsid w:val="0005203F"/>
    <w:rsid w:val="00052F52"/>
    <w:rsid w:val="000537D6"/>
    <w:rsid w:val="00053CD0"/>
    <w:rsid w:val="00053D72"/>
    <w:rsid w:val="00054278"/>
    <w:rsid w:val="00054BC4"/>
    <w:rsid w:val="0005540B"/>
    <w:rsid w:val="000560D9"/>
    <w:rsid w:val="00056939"/>
    <w:rsid w:val="00056F45"/>
    <w:rsid w:val="000600B7"/>
    <w:rsid w:val="00060692"/>
    <w:rsid w:val="00060F22"/>
    <w:rsid w:val="00061889"/>
    <w:rsid w:val="00061962"/>
    <w:rsid w:val="00061AA0"/>
    <w:rsid w:val="0006252A"/>
    <w:rsid w:val="000631E3"/>
    <w:rsid w:val="000637D6"/>
    <w:rsid w:val="0006449D"/>
    <w:rsid w:val="0006474F"/>
    <w:rsid w:val="00064EF8"/>
    <w:rsid w:val="000659D8"/>
    <w:rsid w:val="000702BF"/>
    <w:rsid w:val="000704C8"/>
    <w:rsid w:val="000714A5"/>
    <w:rsid w:val="00072ABF"/>
    <w:rsid w:val="00072E75"/>
    <w:rsid w:val="00072F74"/>
    <w:rsid w:val="00072F7E"/>
    <w:rsid w:val="00073454"/>
    <w:rsid w:val="000738DD"/>
    <w:rsid w:val="00074948"/>
    <w:rsid w:val="00074C6F"/>
    <w:rsid w:val="000759FD"/>
    <w:rsid w:val="000800FA"/>
    <w:rsid w:val="0008111E"/>
    <w:rsid w:val="0008121C"/>
    <w:rsid w:val="000814DA"/>
    <w:rsid w:val="00081B82"/>
    <w:rsid w:val="00081F1F"/>
    <w:rsid w:val="00082772"/>
    <w:rsid w:val="00083DA0"/>
    <w:rsid w:val="000851ED"/>
    <w:rsid w:val="00087B40"/>
    <w:rsid w:val="00087F05"/>
    <w:rsid w:val="00090FB0"/>
    <w:rsid w:val="00092AD6"/>
    <w:rsid w:val="00092B1C"/>
    <w:rsid w:val="00092C15"/>
    <w:rsid w:val="000949AF"/>
    <w:rsid w:val="00094B10"/>
    <w:rsid w:val="00094E2B"/>
    <w:rsid w:val="00095E38"/>
    <w:rsid w:val="0009623E"/>
    <w:rsid w:val="00097983"/>
    <w:rsid w:val="000A029E"/>
    <w:rsid w:val="000A0882"/>
    <w:rsid w:val="000A1B78"/>
    <w:rsid w:val="000A210A"/>
    <w:rsid w:val="000A3093"/>
    <w:rsid w:val="000A3E70"/>
    <w:rsid w:val="000A4EAA"/>
    <w:rsid w:val="000A68B1"/>
    <w:rsid w:val="000A74E6"/>
    <w:rsid w:val="000A758C"/>
    <w:rsid w:val="000B0493"/>
    <w:rsid w:val="000B049F"/>
    <w:rsid w:val="000B1B2F"/>
    <w:rsid w:val="000B2A27"/>
    <w:rsid w:val="000B3117"/>
    <w:rsid w:val="000B3662"/>
    <w:rsid w:val="000B40B1"/>
    <w:rsid w:val="000B4326"/>
    <w:rsid w:val="000B443C"/>
    <w:rsid w:val="000B4569"/>
    <w:rsid w:val="000B498D"/>
    <w:rsid w:val="000B5450"/>
    <w:rsid w:val="000B63FA"/>
    <w:rsid w:val="000B75D0"/>
    <w:rsid w:val="000C041E"/>
    <w:rsid w:val="000C34B9"/>
    <w:rsid w:val="000C3524"/>
    <w:rsid w:val="000C3C44"/>
    <w:rsid w:val="000C42F9"/>
    <w:rsid w:val="000C6B9C"/>
    <w:rsid w:val="000C702A"/>
    <w:rsid w:val="000C78B1"/>
    <w:rsid w:val="000D1283"/>
    <w:rsid w:val="000D1E41"/>
    <w:rsid w:val="000D4600"/>
    <w:rsid w:val="000D77B0"/>
    <w:rsid w:val="000E21B4"/>
    <w:rsid w:val="000E2F9F"/>
    <w:rsid w:val="000E3463"/>
    <w:rsid w:val="000E397D"/>
    <w:rsid w:val="000E4E3A"/>
    <w:rsid w:val="000E564E"/>
    <w:rsid w:val="000E56CC"/>
    <w:rsid w:val="000E5E29"/>
    <w:rsid w:val="000E6651"/>
    <w:rsid w:val="000E7811"/>
    <w:rsid w:val="000F0239"/>
    <w:rsid w:val="000F097C"/>
    <w:rsid w:val="000F3014"/>
    <w:rsid w:val="000F3551"/>
    <w:rsid w:val="000F397A"/>
    <w:rsid w:val="000F4DA6"/>
    <w:rsid w:val="000F6104"/>
    <w:rsid w:val="00101246"/>
    <w:rsid w:val="0010136E"/>
    <w:rsid w:val="0010215B"/>
    <w:rsid w:val="00102BE6"/>
    <w:rsid w:val="00105045"/>
    <w:rsid w:val="001060BE"/>
    <w:rsid w:val="001060E1"/>
    <w:rsid w:val="00106A8C"/>
    <w:rsid w:val="001077D1"/>
    <w:rsid w:val="001127B0"/>
    <w:rsid w:val="00112E42"/>
    <w:rsid w:val="00113149"/>
    <w:rsid w:val="00113C5B"/>
    <w:rsid w:val="001148D4"/>
    <w:rsid w:val="00115E30"/>
    <w:rsid w:val="00116830"/>
    <w:rsid w:val="00116AB9"/>
    <w:rsid w:val="00120200"/>
    <w:rsid w:val="001212B6"/>
    <w:rsid w:val="0012188E"/>
    <w:rsid w:val="00121D82"/>
    <w:rsid w:val="00123AF8"/>
    <w:rsid w:val="00125D6F"/>
    <w:rsid w:val="00125E27"/>
    <w:rsid w:val="00126BD5"/>
    <w:rsid w:val="00126E22"/>
    <w:rsid w:val="00130B8E"/>
    <w:rsid w:val="001316AC"/>
    <w:rsid w:val="00131788"/>
    <w:rsid w:val="001335FF"/>
    <w:rsid w:val="00137814"/>
    <w:rsid w:val="00143851"/>
    <w:rsid w:val="001443EE"/>
    <w:rsid w:val="001459D8"/>
    <w:rsid w:val="00145D56"/>
    <w:rsid w:val="00146377"/>
    <w:rsid w:val="00146C5B"/>
    <w:rsid w:val="00146CBA"/>
    <w:rsid w:val="0014771A"/>
    <w:rsid w:val="001520A1"/>
    <w:rsid w:val="001520CE"/>
    <w:rsid w:val="00152E13"/>
    <w:rsid w:val="00154E30"/>
    <w:rsid w:val="00155550"/>
    <w:rsid w:val="00156034"/>
    <w:rsid w:val="00156FC7"/>
    <w:rsid w:val="00160E77"/>
    <w:rsid w:val="00162FD0"/>
    <w:rsid w:val="00163370"/>
    <w:rsid w:val="001640D0"/>
    <w:rsid w:val="00164228"/>
    <w:rsid w:val="00164920"/>
    <w:rsid w:val="00164EF2"/>
    <w:rsid w:val="00166D63"/>
    <w:rsid w:val="00167737"/>
    <w:rsid w:val="001705E7"/>
    <w:rsid w:val="00170A08"/>
    <w:rsid w:val="00171382"/>
    <w:rsid w:val="001715DB"/>
    <w:rsid w:val="00171657"/>
    <w:rsid w:val="001718D9"/>
    <w:rsid w:val="00171EFC"/>
    <w:rsid w:val="00173875"/>
    <w:rsid w:val="001743ED"/>
    <w:rsid w:val="0017532E"/>
    <w:rsid w:val="00175460"/>
    <w:rsid w:val="00175590"/>
    <w:rsid w:val="00181049"/>
    <w:rsid w:val="00181804"/>
    <w:rsid w:val="0018196F"/>
    <w:rsid w:val="0018280C"/>
    <w:rsid w:val="00182DFD"/>
    <w:rsid w:val="001831D5"/>
    <w:rsid w:val="00184E90"/>
    <w:rsid w:val="00185183"/>
    <w:rsid w:val="00186CDA"/>
    <w:rsid w:val="0018742E"/>
    <w:rsid w:val="00191225"/>
    <w:rsid w:val="001912AA"/>
    <w:rsid w:val="001913AD"/>
    <w:rsid w:val="00191668"/>
    <w:rsid w:val="00191720"/>
    <w:rsid w:val="00191D43"/>
    <w:rsid w:val="0019406A"/>
    <w:rsid w:val="00195329"/>
    <w:rsid w:val="00195752"/>
    <w:rsid w:val="00196290"/>
    <w:rsid w:val="001A37ED"/>
    <w:rsid w:val="001A4265"/>
    <w:rsid w:val="001B118B"/>
    <w:rsid w:val="001B164B"/>
    <w:rsid w:val="001B1B6D"/>
    <w:rsid w:val="001B1F6A"/>
    <w:rsid w:val="001B228F"/>
    <w:rsid w:val="001B25A0"/>
    <w:rsid w:val="001B4515"/>
    <w:rsid w:val="001B5133"/>
    <w:rsid w:val="001B699A"/>
    <w:rsid w:val="001C06B9"/>
    <w:rsid w:val="001C127E"/>
    <w:rsid w:val="001C1575"/>
    <w:rsid w:val="001C17BE"/>
    <w:rsid w:val="001C1951"/>
    <w:rsid w:val="001C1C44"/>
    <w:rsid w:val="001C3547"/>
    <w:rsid w:val="001C424D"/>
    <w:rsid w:val="001C4DBB"/>
    <w:rsid w:val="001C53EA"/>
    <w:rsid w:val="001C5422"/>
    <w:rsid w:val="001C6FF2"/>
    <w:rsid w:val="001C7158"/>
    <w:rsid w:val="001C7389"/>
    <w:rsid w:val="001D0832"/>
    <w:rsid w:val="001D1B0B"/>
    <w:rsid w:val="001D2AD8"/>
    <w:rsid w:val="001D3AF5"/>
    <w:rsid w:val="001D5AB7"/>
    <w:rsid w:val="001D5CDD"/>
    <w:rsid w:val="001D5E69"/>
    <w:rsid w:val="001D5F24"/>
    <w:rsid w:val="001E04B1"/>
    <w:rsid w:val="001E1CC4"/>
    <w:rsid w:val="001E2CB3"/>
    <w:rsid w:val="001E6C6A"/>
    <w:rsid w:val="001E6DB9"/>
    <w:rsid w:val="001E6E8E"/>
    <w:rsid w:val="001E78E0"/>
    <w:rsid w:val="001F040F"/>
    <w:rsid w:val="001F0D24"/>
    <w:rsid w:val="001F10A9"/>
    <w:rsid w:val="001F24E8"/>
    <w:rsid w:val="001F2B00"/>
    <w:rsid w:val="001F3441"/>
    <w:rsid w:val="001F366A"/>
    <w:rsid w:val="001F4FE1"/>
    <w:rsid w:val="001F577C"/>
    <w:rsid w:val="001F60A8"/>
    <w:rsid w:val="001F6A8F"/>
    <w:rsid w:val="001F7C07"/>
    <w:rsid w:val="00200A41"/>
    <w:rsid w:val="00200B23"/>
    <w:rsid w:val="00200D6E"/>
    <w:rsid w:val="00201829"/>
    <w:rsid w:val="00201838"/>
    <w:rsid w:val="00201A59"/>
    <w:rsid w:val="00203292"/>
    <w:rsid w:val="0020386D"/>
    <w:rsid w:val="00203AA2"/>
    <w:rsid w:val="002049B3"/>
    <w:rsid w:val="002053BC"/>
    <w:rsid w:val="002103B4"/>
    <w:rsid w:val="00212636"/>
    <w:rsid w:val="002126B1"/>
    <w:rsid w:val="00212D20"/>
    <w:rsid w:val="002134C8"/>
    <w:rsid w:val="0021369D"/>
    <w:rsid w:val="00214615"/>
    <w:rsid w:val="00215235"/>
    <w:rsid w:val="00215EC5"/>
    <w:rsid w:val="0022160F"/>
    <w:rsid w:val="00221A2D"/>
    <w:rsid w:val="0022312B"/>
    <w:rsid w:val="00223F09"/>
    <w:rsid w:val="002244B0"/>
    <w:rsid w:val="00224D1A"/>
    <w:rsid w:val="00224D5B"/>
    <w:rsid w:val="0022518B"/>
    <w:rsid w:val="0022576E"/>
    <w:rsid w:val="00225C16"/>
    <w:rsid w:val="00225DDA"/>
    <w:rsid w:val="00226404"/>
    <w:rsid w:val="002266E7"/>
    <w:rsid w:val="00227A74"/>
    <w:rsid w:val="00230898"/>
    <w:rsid w:val="00230ECF"/>
    <w:rsid w:val="002314C3"/>
    <w:rsid w:val="00231FD4"/>
    <w:rsid w:val="00232B4E"/>
    <w:rsid w:val="002336E9"/>
    <w:rsid w:val="00234FDD"/>
    <w:rsid w:val="002352CA"/>
    <w:rsid w:val="00235582"/>
    <w:rsid w:val="002358B6"/>
    <w:rsid w:val="00235DC7"/>
    <w:rsid w:val="00235F72"/>
    <w:rsid w:val="002366AB"/>
    <w:rsid w:val="00236806"/>
    <w:rsid w:val="002368B5"/>
    <w:rsid w:val="00240623"/>
    <w:rsid w:val="00243700"/>
    <w:rsid w:val="00244F7D"/>
    <w:rsid w:val="00245E23"/>
    <w:rsid w:val="002476A6"/>
    <w:rsid w:val="00247CEA"/>
    <w:rsid w:val="00247D85"/>
    <w:rsid w:val="00247F45"/>
    <w:rsid w:val="0025087D"/>
    <w:rsid w:val="00252442"/>
    <w:rsid w:val="00252772"/>
    <w:rsid w:val="002528D7"/>
    <w:rsid w:val="0026013A"/>
    <w:rsid w:val="00260DC7"/>
    <w:rsid w:val="0026117C"/>
    <w:rsid w:val="00262334"/>
    <w:rsid w:val="002629A5"/>
    <w:rsid w:val="00263773"/>
    <w:rsid w:val="00264E81"/>
    <w:rsid w:val="00264F4C"/>
    <w:rsid w:val="00265EFB"/>
    <w:rsid w:val="00267176"/>
    <w:rsid w:val="0027090C"/>
    <w:rsid w:val="00270FB3"/>
    <w:rsid w:val="0027176D"/>
    <w:rsid w:val="00271FBB"/>
    <w:rsid w:val="0027271B"/>
    <w:rsid w:val="00272A15"/>
    <w:rsid w:val="00273661"/>
    <w:rsid w:val="00274581"/>
    <w:rsid w:val="00275A4D"/>
    <w:rsid w:val="00276533"/>
    <w:rsid w:val="0027719C"/>
    <w:rsid w:val="0028273A"/>
    <w:rsid w:val="002836D3"/>
    <w:rsid w:val="002852A0"/>
    <w:rsid w:val="00286649"/>
    <w:rsid w:val="002866B0"/>
    <w:rsid w:val="0028712F"/>
    <w:rsid w:val="0028752E"/>
    <w:rsid w:val="0028764E"/>
    <w:rsid w:val="0029373A"/>
    <w:rsid w:val="002943B6"/>
    <w:rsid w:val="00295567"/>
    <w:rsid w:val="002969A6"/>
    <w:rsid w:val="0029773A"/>
    <w:rsid w:val="002979DA"/>
    <w:rsid w:val="00297AE1"/>
    <w:rsid w:val="002A0EE0"/>
    <w:rsid w:val="002A1033"/>
    <w:rsid w:val="002A11CA"/>
    <w:rsid w:val="002A150B"/>
    <w:rsid w:val="002A1DAF"/>
    <w:rsid w:val="002A2788"/>
    <w:rsid w:val="002A3372"/>
    <w:rsid w:val="002A36B8"/>
    <w:rsid w:val="002A4D43"/>
    <w:rsid w:val="002A4D95"/>
    <w:rsid w:val="002A56D2"/>
    <w:rsid w:val="002A6260"/>
    <w:rsid w:val="002A6267"/>
    <w:rsid w:val="002B2426"/>
    <w:rsid w:val="002B30C9"/>
    <w:rsid w:val="002B37C8"/>
    <w:rsid w:val="002B4698"/>
    <w:rsid w:val="002B78B2"/>
    <w:rsid w:val="002C04C0"/>
    <w:rsid w:val="002C07EB"/>
    <w:rsid w:val="002C1337"/>
    <w:rsid w:val="002C1BFC"/>
    <w:rsid w:val="002C1FD4"/>
    <w:rsid w:val="002C20CD"/>
    <w:rsid w:val="002C215A"/>
    <w:rsid w:val="002C35C2"/>
    <w:rsid w:val="002C3AA1"/>
    <w:rsid w:val="002C4518"/>
    <w:rsid w:val="002C5002"/>
    <w:rsid w:val="002C601F"/>
    <w:rsid w:val="002C64BE"/>
    <w:rsid w:val="002D028F"/>
    <w:rsid w:val="002D0E13"/>
    <w:rsid w:val="002D136A"/>
    <w:rsid w:val="002D1E9D"/>
    <w:rsid w:val="002D25F2"/>
    <w:rsid w:val="002D3843"/>
    <w:rsid w:val="002D38B6"/>
    <w:rsid w:val="002D3D99"/>
    <w:rsid w:val="002D5735"/>
    <w:rsid w:val="002D5A2E"/>
    <w:rsid w:val="002D6C9A"/>
    <w:rsid w:val="002D7FD9"/>
    <w:rsid w:val="002E0E1C"/>
    <w:rsid w:val="002E12CE"/>
    <w:rsid w:val="002E1559"/>
    <w:rsid w:val="002E1929"/>
    <w:rsid w:val="002E30F9"/>
    <w:rsid w:val="002E3898"/>
    <w:rsid w:val="002E41EE"/>
    <w:rsid w:val="002E4A9A"/>
    <w:rsid w:val="002E4F5A"/>
    <w:rsid w:val="002E75CA"/>
    <w:rsid w:val="002F0810"/>
    <w:rsid w:val="002F1811"/>
    <w:rsid w:val="002F1902"/>
    <w:rsid w:val="002F236E"/>
    <w:rsid w:val="002F242A"/>
    <w:rsid w:val="002F2A27"/>
    <w:rsid w:val="002F3782"/>
    <w:rsid w:val="002F584F"/>
    <w:rsid w:val="002F6C34"/>
    <w:rsid w:val="002F7CC5"/>
    <w:rsid w:val="00300413"/>
    <w:rsid w:val="003014D1"/>
    <w:rsid w:val="00303000"/>
    <w:rsid w:val="003036EA"/>
    <w:rsid w:val="00303731"/>
    <w:rsid w:val="00304FB9"/>
    <w:rsid w:val="00304FDE"/>
    <w:rsid w:val="00305315"/>
    <w:rsid w:val="00306A5C"/>
    <w:rsid w:val="00307241"/>
    <w:rsid w:val="0031075C"/>
    <w:rsid w:val="00310A02"/>
    <w:rsid w:val="0031186A"/>
    <w:rsid w:val="00311B54"/>
    <w:rsid w:val="003120C4"/>
    <w:rsid w:val="0031273E"/>
    <w:rsid w:val="00312904"/>
    <w:rsid w:val="00313CFB"/>
    <w:rsid w:val="00314ADE"/>
    <w:rsid w:val="0031613C"/>
    <w:rsid w:val="00316F37"/>
    <w:rsid w:val="003174AE"/>
    <w:rsid w:val="00317AD9"/>
    <w:rsid w:val="003213A8"/>
    <w:rsid w:val="00321734"/>
    <w:rsid w:val="00321944"/>
    <w:rsid w:val="00324CD0"/>
    <w:rsid w:val="00325174"/>
    <w:rsid w:val="0032574A"/>
    <w:rsid w:val="0032592A"/>
    <w:rsid w:val="003259F6"/>
    <w:rsid w:val="0032636B"/>
    <w:rsid w:val="00327CE8"/>
    <w:rsid w:val="003312A9"/>
    <w:rsid w:val="00331FB3"/>
    <w:rsid w:val="00332CED"/>
    <w:rsid w:val="0033388B"/>
    <w:rsid w:val="00333DEA"/>
    <w:rsid w:val="00333EF9"/>
    <w:rsid w:val="0033434B"/>
    <w:rsid w:val="00334922"/>
    <w:rsid w:val="003363A8"/>
    <w:rsid w:val="003375A8"/>
    <w:rsid w:val="00340D9E"/>
    <w:rsid w:val="00341C5B"/>
    <w:rsid w:val="00342ADD"/>
    <w:rsid w:val="00342D02"/>
    <w:rsid w:val="003474A5"/>
    <w:rsid w:val="003478E1"/>
    <w:rsid w:val="0035016F"/>
    <w:rsid w:val="00350CFB"/>
    <w:rsid w:val="00352094"/>
    <w:rsid w:val="00352536"/>
    <w:rsid w:val="003529F3"/>
    <w:rsid w:val="003532FF"/>
    <w:rsid w:val="003542AB"/>
    <w:rsid w:val="00355CB5"/>
    <w:rsid w:val="0035685E"/>
    <w:rsid w:val="00357126"/>
    <w:rsid w:val="0036013B"/>
    <w:rsid w:val="00361805"/>
    <w:rsid w:val="0036290C"/>
    <w:rsid w:val="003637AA"/>
    <w:rsid w:val="00363E39"/>
    <w:rsid w:val="00364074"/>
    <w:rsid w:val="0036416D"/>
    <w:rsid w:val="00364BEC"/>
    <w:rsid w:val="00365228"/>
    <w:rsid w:val="00367A8E"/>
    <w:rsid w:val="00370375"/>
    <w:rsid w:val="00370A0B"/>
    <w:rsid w:val="0037218C"/>
    <w:rsid w:val="003727E8"/>
    <w:rsid w:val="00373DE5"/>
    <w:rsid w:val="0037462B"/>
    <w:rsid w:val="00374A78"/>
    <w:rsid w:val="003751BD"/>
    <w:rsid w:val="003752A6"/>
    <w:rsid w:val="00377076"/>
    <w:rsid w:val="00377206"/>
    <w:rsid w:val="0038110A"/>
    <w:rsid w:val="00383262"/>
    <w:rsid w:val="00383ABA"/>
    <w:rsid w:val="0038419B"/>
    <w:rsid w:val="00384D65"/>
    <w:rsid w:val="0038568F"/>
    <w:rsid w:val="003856E1"/>
    <w:rsid w:val="00385C4A"/>
    <w:rsid w:val="003866DE"/>
    <w:rsid w:val="003871BD"/>
    <w:rsid w:val="00391F0F"/>
    <w:rsid w:val="00392B6F"/>
    <w:rsid w:val="00392DD7"/>
    <w:rsid w:val="00392F9A"/>
    <w:rsid w:val="0039310C"/>
    <w:rsid w:val="00393AF9"/>
    <w:rsid w:val="003945A2"/>
    <w:rsid w:val="00394967"/>
    <w:rsid w:val="00395E3E"/>
    <w:rsid w:val="00396253"/>
    <w:rsid w:val="0039642A"/>
    <w:rsid w:val="00397157"/>
    <w:rsid w:val="00397851"/>
    <w:rsid w:val="00397B5B"/>
    <w:rsid w:val="003A1E8D"/>
    <w:rsid w:val="003A3109"/>
    <w:rsid w:val="003A384C"/>
    <w:rsid w:val="003A478B"/>
    <w:rsid w:val="003A5AB4"/>
    <w:rsid w:val="003A66B0"/>
    <w:rsid w:val="003A6ABD"/>
    <w:rsid w:val="003A7E8D"/>
    <w:rsid w:val="003B0A24"/>
    <w:rsid w:val="003B1435"/>
    <w:rsid w:val="003B1894"/>
    <w:rsid w:val="003B198C"/>
    <w:rsid w:val="003B1E7F"/>
    <w:rsid w:val="003B2998"/>
    <w:rsid w:val="003B2BF2"/>
    <w:rsid w:val="003B3AEC"/>
    <w:rsid w:val="003B4963"/>
    <w:rsid w:val="003B4B4F"/>
    <w:rsid w:val="003B4EE9"/>
    <w:rsid w:val="003B5E3C"/>
    <w:rsid w:val="003B7676"/>
    <w:rsid w:val="003B7B06"/>
    <w:rsid w:val="003C11CC"/>
    <w:rsid w:val="003C15B4"/>
    <w:rsid w:val="003C2D95"/>
    <w:rsid w:val="003C2F4D"/>
    <w:rsid w:val="003C4319"/>
    <w:rsid w:val="003C673A"/>
    <w:rsid w:val="003C6A17"/>
    <w:rsid w:val="003D0BBD"/>
    <w:rsid w:val="003D178B"/>
    <w:rsid w:val="003D1CA8"/>
    <w:rsid w:val="003D32F4"/>
    <w:rsid w:val="003D4BF9"/>
    <w:rsid w:val="003D4E7E"/>
    <w:rsid w:val="003D581A"/>
    <w:rsid w:val="003D5BAD"/>
    <w:rsid w:val="003D6ECA"/>
    <w:rsid w:val="003E008A"/>
    <w:rsid w:val="003E2B35"/>
    <w:rsid w:val="003E3041"/>
    <w:rsid w:val="003E32E8"/>
    <w:rsid w:val="003E338F"/>
    <w:rsid w:val="003E38CA"/>
    <w:rsid w:val="003E6128"/>
    <w:rsid w:val="003E61DC"/>
    <w:rsid w:val="003E744F"/>
    <w:rsid w:val="003E7D53"/>
    <w:rsid w:val="003F0B45"/>
    <w:rsid w:val="003F30AA"/>
    <w:rsid w:val="003F3E30"/>
    <w:rsid w:val="003F3E55"/>
    <w:rsid w:val="003F45DF"/>
    <w:rsid w:val="003F4CEC"/>
    <w:rsid w:val="003F5A21"/>
    <w:rsid w:val="003F5AD2"/>
    <w:rsid w:val="003F635A"/>
    <w:rsid w:val="003F63B7"/>
    <w:rsid w:val="003F6518"/>
    <w:rsid w:val="003F7B9D"/>
    <w:rsid w:val="003F7D58"/>
    <w:rsid w:val="00400A92"/>
    <w:rsid w:val="00400C27"/>
    <w:rsid w:val="004018BB"/>
    <w:rsid w:val="00402E51"/>
    <w:rsid w:val="0040375D"/>
    <w:rsid w:val="00404F50"/>
    <w:rsid w:val="00404FA3"/>
    <w:rsid w:val="00405FC0"/>
    <w:rsid w:val="00406BB5"/>
    <w:rsid w:val="004078CC"/>
    <w:rsid w:val="00410D59"/>
    <w:rsid w:val="00411E1B"/>
    <w:rsid w:val="00412021"/>
    <w:rsid w:val="00412C5A"/>
    <w:rsid w:val="004143EE"/>
    <w:rsid w:val="00416FE7"/>
    <w:rsid w:val="00417AEE"/>
    <w:rsid w:val="0042052A"/>
    <w:rsid w:val="00421B2F"/>
    <w:rsid w:val="0042445F"/>
    <w:rsid w:val="00424711"/>
    <w:rsid w:val="0042486C"/>
    <w:rsid w:val="00424DAE"/>
    <w:rsid w:val="00425C97"/>
    <w:rsid w:val="00426140"/>
    <w:rsid w:val="00426BCA"/>
    <w:rsid w:val="00430D63"/>
    <w:rsid w:val="0043133A"/>
    <w:rsid w:val="004323CE"/>
    <w:rsid w:val="00433606"/>
    <w:rsid w:val="004357AD"/>
    <w:rsid w:val="00435B68"/>
    <w:rsid w:val="00435D63"/>
    <w:rsid w:val="00436905"/>
    <w:rsid w:val="00436D86"/>
    <w:rsid w:val="00436E9F"/>
    <w:rsid w:val="00437695"/>
    <w:rsid w:val="00440D66"/>
    <w:rsid w:val="0044341C"/>
    <w:rsid w:val="004441B1"/>
    <w:rsid w:val="004444AF"/>
    <w:rsid w:val="004450B5"/>
    <w:rsid w:val="00445DB8"/>
    <w:rsid w:val="00446728"/>
    <w:rsid w:val="004468AA"/>
    <w:rsid w:val="004471CE"/>
    <w:rsid w:val="0045008B"/>
    <w:rsid w:val="00450FEC"/>
    <w:rsid w:val="00451B07"/>
    <w:rsid w:val="004542A1"/>
    <w:rsid w:val="00454B63"/>
    <w:rsid w:val="0045555A"/>
    <w:rsid w:val="00455977"/>
    <w:rsid w:val="00455F64"/>
    <w:rsid w:val="00456093"/>
    <w:rsid w:val="00461774"/>
    <w:rsid w:val="004618EE"/>
    <w:rsid w:val="00461F43"/>
    <w:rsid w:val="00462CD7"/>
    <w:rsid w:val="00462FC8"/>
    <w:rsid w:val="00464466"/>
    <w:rsid w:val="0046568F"/>
    <w:rsid w:val="00467E5E"/>
    <w:rsid w:val="004703F9"/>
    <w:rsid w:val="00471521"/>
    <w:rsid w:val="0047209A"/>
    <w:rsid w:val="00473B4A"/>
    <w:rsid w:val="00473C8A"/>
    <w:rsid w:val="00477952"/>
    <w:rsid w:val="00480D8E"/>
    <w:rsid w:val="0048146B"/>
    <w:rsid w:val="00481EFC"/>
    <w:rsid w:val="004820F3"/>
    <w:rsid w:val="0048445A"/>
    <w:rsid w:val="00484591"/>
    <w:rsid w:val="004847A7"/>
    <w:rsid w:val="00484F32"/>
    <w:rsid w:val="00485361"/>
    <w:rsid w:val="00486E60"/>
    <w:rsid w:val="0049278B"/>
    <w:rsid w:val="00492C86"/>
    <w:rsid w:val="00493F32"/>
    <w:rsid w:val="004941B6"/>
    <w:rsid w:val="004949A9"/>
    <w:rsid w:val="00494D27"/>
    <w:rsid w:val="00494F03"/>
    <w:rsid w:val="00494F35"/>
    <w:rsid w:val="00495F6D"/>
    <w:rsid w:val="00495F7D"/>
    <w:rsid w:val="0049601E"/>
    <w:rsid w:val="00496701"/>
    <w:rsid w:val="00496F76"/>
    <w:rsid w:val="00497E12"/>
    <w:rsid w:val="004A099A"/>
    <w:rsid w:val="004A1C95"/>
    <w:rsid w:val="004A34C7"/>
    <w:rsid w:val="004A3ECA"/>
    <w:rsid w:val="004A4DDD"/>
    <w:rsid w:val="004A5E15"/>
    <w:rsid w:val="004A5F70"/>
    <w:rsid w:val="004A7950"/>
    <w:rsid w:val="004A7AC5"/>
    <w:rsid w:val="004B00DF"/>
    <w:rsid w:val="004B0C1E"/>
    <w:rsid w:val="004B1541"/>
    <w:rsid w:val="004B206B"/>
    <w:rsid w:val="004B3301"/>
    <w:rsid w:val="004B33EA"/>
    <w:rsid w:val="004B414C"/>
    <w:rsid w:val="004B4A5B"/>
    <w:rsid w:val="004B4ADE"/>
    <w:rsid w:val="004B54E6"/>
    <w:rsid w:val="004B58D8"/>
    <w:rsid w:val="004B6AD4"/>
    <w:rsid w:val="004B797F"/>
    <w:rsid w:val="004B79D9"/>
    <w:rsid w:val="004B7EB4"/>
    <w:rsid w:val="004C193B"/>
    <w:rsid w:val="004C2B42"/>
    <w:rsid w:val="004C2B47"/>
    <w:rsid w:val="004C5D08"/>
    <w:rsid w:val="004D0551"/>
    <w:rsid w:val="004D1DD1"/>
    <w:rsid w:val="004D2467"/>
    <w:rsid w:val="004D2AA4"/>
    <w:rsid w:val="004D2D0C"/>
    <w:rsid w:val="004D39CB"/>
    <w:rsid w:val="004D54EA"/>
    <w:rsid w:val="004D57EC"/>
    <w:rsid w:val="004D589D"/>
    <w:rsid w:val="004D6316"/>
    <w:rsid w:val="004D6351"/>
    <w:rsid w:val="004D6524"/>
    <w:rsid w:val="004D686C"/>
    <w:rsid w:val="004D6B58"/>
    <w:rsid w:val="004D77D1"/>
    <w:rsid w:val="004D7A0B"/>
    <w:rsid w:val="004E52B2"/>
    <w:rsid w:val="004E57E8"/>
    <w:rsid w:val="004E7CB2"/>
    <w:rsid w:val="004F167F"/>
    <w:rsid w:val="004F179B"/>
    <w:rsid w:val="004F1E1F"/>
    <w:rsid w:val="004F1E41"/>
    <w:rsid w:val="004F255C"/>
    <w:rsid w:val="004F360D"/>
    <w:rsid w:val="004F5FFC"/>
    <w:rsid w:val="004F613D"/>
    <w:rsid w:val="004F6D7C"/>
    <w:rsid w:val="004F786C"/>
    <w:rsid w:val="00500BA1"/>
    <w:rsid w:val="00501600"/>
    <w:rsid w:val="00502299"/>
    <w:rsid w:val="0050257D"/>
    <w:rsid w:val="005025EC"/>
    <w:rsid w:val="005026C1"/>
    <w:rsid w:val="00502B44"/>
    <w:rsid w:val="00503F0D"/>
    <w:rsid w:val="0050500A"/>
    <w:rsid w:val="00506BD1"/>
    <w:rsid w:val="0050706B"/>
    <w:rsid w:val="00507740"/>
    <w:rsid w:val="00507906"/>
    <w:rsid w:val="0051027A"/>
    <w:rsid w:val="0051177F"/>
    <w:rsid w:val="00511DA6"/>
    <w:rsid w:val="00512954"/>
    <w:rsid w:val="0051333B"/>
    <w:rsid w:val="005157B9"/>
    <w:rsid w:val="00515C9B"/>
    <w:rsid w:val="005160AC"/>
    <w:rsid w:val="00516EB9"/>
    <w:rsid w:val="00516F9E"/>
    <w:rsid w:val="00520033"/>
    <w:rsid w:val="00520357"/>
    <w:rsid w:val="00520800"/>
    <w:rsid w:val="00521113"/>
    <w:rsid w:val="005226B7"/>
    <w:rsid w:val="005232AB"/>
    <w:rsid w:val="0052382C"/>
    <w:rsid w:val="00523CC0"/>
    <w:rsid w:val="00523F6B"/>
    <w:rsid w:val="00524737"/>
    <w:rsid w:val="00525F69"/>
    <w:rsid w:val="00526DF1"/>
    <w:rsid w:val="005277A8"/>
    <w:rsid w:val="00527A8D"/>
    <w:rsid w:val="00527D43"/>
    <w:rsid w:val="00531221"/>
    <w:rsid w:val="00531832"/>
    <w:rsid w:val="00532EE8"/>
    <w:rsid w:val="00533083"/>
    <w:rsid w:val="00533489"/>
    <w:rsid w:val="00533741"/>
    <w:rsid w:val="0053386F"/>
    <w:rsid w:val="005370E1"/>
    <w:rsid w:val="00540398"/>
    <w:rsid w:val="0054083D"/>
    <w:rsid w:val="0054134A"/>
    <w:rsid w:val="005414DD"/>
    <w:rsid w:val="00541B02"/>
    <w:rsid w:val="00541DE0"/>
    <w:rsid w:val="00542F27"/>
    <w:rsid w:val="005475DA"/>
    <w:rsid w:val="00550168"/>
    <w:rsid w:val="00550343"/>
    <w:rsid w:val="005517EB"/>
    <w:rsid w:val="00551A44"/>
    <w:rsid w:val="005525CD"/>
    <w:rsid w:val="00552BD4"/>
    <w:rsid w:val="00552F96"/>
    <w:rsid w:val="00553CC5"/>
    <w:rsid w:val="00553F3D"/>
    <w:rsid w:val="00555C8E"/>
    <w:rsid w:val="00555DE3"/>
    <w:rsid w:val="00556303"/>
    <w:rsid w:val="00556539"/>
    <w:rsid w:val="00557129"/>
    <w:rsid w:val="005575F6"/>
    <w:rsid w:val="005577E4"/>
    <w:rsid w:val="00561056"/>
    <w:rsid w:val="00561E8C"/>
    <w:rsid w:val="00562145"/>
    <w:rsid w:val="00562240"/>
    <w:rsid w:val="00563696"/>
    <w:rsid w:val="0056425B"/>
    <w:rsid w:val="005644F6"/>
    <w:rsid w:val="005644F9"/>
    <w:rsid w:val="00564C88"/>
    <w:rsid w:val="00565AE5"/>
    <w:rsid w:val="00566323"/>
    <w:rsid w:val="00570089"/>
    <w:rsid w:val="00570613"/>
    <w:rsid w:val="00570D18"/>
    <w:rsid w:val="00572DCE"/>
    <w:rsid w:val="00573805"/>
    <w:rsid w:val="00575886"/>
    <w:rsid w:val="00576626"/>
    <w:rsid w:val="00580E91"/>
    <w:rsid w:val="00581C9B"/>
    <w:rsid w:val="005820A8"/>
    <w:rsid w:val="00583483"/>
    <w:rsid w:val="00583816"/>
    <w:rsid w:val="00583D78"/>
    <w:rsid w:val="00583F74"/>
    <w:rsid w:val="0058444A"/>
    <w:rsid w:val="00584600"/>
    <w:rsid w:val="005848EC"/>
    <w:rsid w:val="00585979"/>
    <w:rsid w:val="00587902"/>
    <w:rsid w:val="00587A2C"/>
    <w:rsid w:val="00593102"/>
    <w:rsid w:val="00594ABA"/>
    <w:rsid w:val="00594C2B"/>
    <w:rsid w:val="0059547E"/>
    <w:rsid w:val="005959E0"/>
    <w:rsid w:val="00595AF7"/>
    <w:rsid w:val="00596821"/>
    <w:rsid w:val="00597160"/>
    <w:rsid w:val="005971D2"/>
    <w:rsid w:val="00597431"/>
    <w:rsid w:val="0059779B"/>
    <w:rsid w:val="005A0456"/>
    <w:rsid w:val="005A0D60"/>
    <w:rsid w:val="005A1061"/>
    <w:rsid w:val="005A22EC"/>
    <w:rsid w:val="005A2640"/>
    <w:rsid w:val="005A26EE"/>
    <w:rsid w:val="005A3A47"/>
    <w:rsid w:val="005A4541"/>
    <w:rsid w:val="005A58DF"/>
    <w:rsid w:val="005A66B8"/>
    <w:rsid w:val="005A7094"/>
    <w:rsid w:val="005A712C"/>
    <w:rsid w:val="005A727C"/>
    <w:rsid w:val="005A761E"/>
    <w:rsid w:val="005A7777"/>
    <w:rsid w:val="005B018B"/>
    <w:rsid w:val="005B04DD"/>
    <w:rsid w:val="005B0CF3"/>
    <w:rsid w:val="005B1D40"/>
    <w:rsid w:val="005B2396"/>
    <w:rsid w:val="005B265B"/>
    <w:rsid w:val="005B4FA6"/>
    <w:rsid w:val="005B6474"/>
    <w:rsid w:val="005B6CFE"/>
    <w:rsid w:val="005B7F61"/>
    <w:rsid w:val="005C12B9"/>
    <w:rsid w:val="005C184B"/>
    <w:rsid w:val="005C27F9"/>
    <w:rsid w:val="005C281C"/>
    <w:rsid w:val="005C2E33"/>
    <w:rsid w:val="005C30D2"/>
    <w:rsid w:val="005C32EA"/>
    <w:rsid w:val="005C3DF3"/>
    <w:rsid w:val="005C3F9C"/>
    <w:rsid w:val="005C4824"/>
    <w:rsid w:val="005C6A2C"/>
    <w:rsid w:val="005D0583"/>
    <w:rsid w:val="005D19E0"/>
    <w:rsid w:val="005D2120"/>
    <w:rsid w:val="005D292F"/>
    <w:rsid w:val="005D3119"/>
    <w:rsid w:val="005D35BF"/>
    <w:rsid w:val="005D3796"/>
    <w:rsid w:val="005D626D"/>
    <w:rsid w:val="005D6A15"/>
    <w:rsid w:val="005D6B40"/>
    <w:rsid w:val="005D79AE"/>
    <w:rsid w:val="005D7ACC"/>
    <w:rsid w:val="005E09CA"/>
    <w:rsid w:val="005E0B10"/>
    <w:rsid w:val="005E22E6"/>
    <w:rsid w:val="005E232F"/>
    <w:rsid w:val="005E4FEA"/>
    <w:rsid w:val="005E5831"/>
    <w:rsid w:val="005E5A9C"/>
    <w:rsid w:val="005E5FB1"/>
    <w:rsid w:val="005E6508"/>
    <w:rsid w:val="005E6B0E"/>
    <w:rsid w:val="005F0022"/>
    <w:rsid w:val="005F0A60"/>
    <w:rsid w:val="005F11EA"/>
    <w:rsid w:val="005F1DB8"/>
    <w:rsid w:val="005F2507"/>
    <w:rsid w:val="005F2D0C"/>
    <w:rsid w:val="005F3A4D"/>
    <w:rsid w:val="005F3E45"/>
    <w:rsid w:val="005F4CA8"/>
    <w:rsid w:val="005F5C30"/>
    <w:rsid w:val="005F6220"/>
    <w:rsid w:val="005F787D"/>
    <w:rsid w:val="005F7F46"/>
    <w:rsid w:val="006002AC"/>
    <w:rsid w:val="00601BA6"/>
    <w:rsid w:val="00601C2B"/>
    <w:rsid w:val="00601C41"/>
    <w:rsid w:val="006032D3"/>
    <w:rsid w:val="00603F88"/>
    <w:rsid w:val="00605276"/>
    <w:rsid w:val="00605359"/>
    <w:rsid w:val="006067F6"/>
    <w:rsid w:val="00606A97"/>
    <w:rsid w:val="00607134"/>
    <w:rsid w:val="00607352"/>
    <w:rsid w:val="00607449"/>
    <w:rsid w:val="006076A7"/>
    <w:rsid w:val="00607895"/>
    <w:rsid w:val="00607F63"/>
    <w:rsid w:val="00610978"/>
    <w:rsid w:val="00610D8A"/>
    <w:rsid w:val="006118E9"/>
    <w:rsid w:val="0061247F"/>
    <w:rsid w:val="006147F9"/>
    <w:rsid w:val="0061520E"/>
    <w:rsid w:val="00616B23"/>
    <w:rsid w:val="00616C83"/>
    <w:rsid w:val="0061774F"/>
    <w:rsid w:val="00617766"/>
    <w:rsid w:val="00617BC5"/>
    <w:rsid w:val="00620007"/>
    <w:rsid w:val="00621665"/>
    <w:rsid w:val="00622931"/>
    <w:rsid w:val="006233F7"/>
    <w:rsid w:val="00623605"/>
    <w:rsid w:val="00623C43"/>
    <w:rsid w:val="00624A53"/>
    <w:rsid w:val="00625248"/>
    <w:rsid w:val="00625267"/>
    <w:rsid w:val="00625D6D"/>
    <w:rsid w:val="00625F87"/>
    <w:rsid w:val="006260F0"/>
    <w:rsid w:val="006274AE"/>
    <w:rsid w:val="00630F52"/>
    <w:rsid w:val="006316E1"/>
    <w:rsid w:val="00631B31"/>
    <w:rsid w:val="00631F3B"/>
    <w:rsid w:val="006336EA"/>
    <w:rsid w:val="00633915"/>
    <w:rsid w:val="00633B96"/>
    <w:rsid w:val="00633EF7"/>
    <w:rsid w:val="00634A16"/>
    <w:rsid w:val="00635393"/>
    <w:rsid w:val="00635D2C"/>
    <w:rsid w:val="006360FA"/>
    <w:rsid w:val="0063658B"/>
    <w:rsid w:val="0063718E"/>
    <w:rsid w:val="00640A34"/>
    <w:rsid w:val="00641947"/>
    <w:rsid w:val="00642622"/>
    <w:rsid w:val="00643F19"/>
    <w:rsid w:val="006440EE"/>
    <w:rsid w:val="00644B1D"/>
    <w:rsid w:val="00650DF8"/>
    <w:rsid w:val="006559E4"/>
    <w:rsid w:val="00657295"/>
    <w:rsid w:val="0065749D"/>
    <w:rsid w:val="00657C1C"/>
    <w:rsid w:val="00661178"/>
    <w:rsid w:val="0066177D"/>
    <w:rsid w:val="00661894"/>
    <w:rsid w:val="00662487"/>
    <w:rsid w:val="0066275C"/>
    <w:rsid w:val="00662E08"/>
    <w:rsid w:val="00663F14"/>
    <w:rsid w:val="00665813"/>
    <w:rsid w:val="00666731"/>
    <w:rsid w:val="006673E7"/>
    <w:rsid w:val="006719DE"/>
    <w:rsid w:val="00672141"/>
    <w:rsid w:val="0067232F"/>
    <w:rsid w:val="00673EC0"/>
    <w:rsid w:val="00675045"/>
    <w:rsid w:val="006750C9"/>
    <w:rsid w:val="00676367"/>
    <w:rsid w:val="006763C1"/>
    <w:rsid w:val="00677BBC"/>
    <w:rsid w:val="006818B8"/>
    <w:rsid w:val="00681DD7"/>
    <w:rsid w:val="0068261B"/>
    <w:rsid w:val="00684FA8"/>
    <w:rsid w:val="006869D2"/>
    <w:rsid w:val="0068794D"/>
    <w:rsid w:val="006901E0"/>
    <w:rsid w:val="0069250E"/>
    <w:rsid w:val="00692E22"/>
    <w:rsid w:val="006932E1"/>
    <w:rsid w:val="00694473"/>
    <w:rsid w:val="00694A7E"/>
    <w:rsid w:val="0069536F"/>
    <w:rsid w:val="006953C6"/>
    <w:rsid w:val="006965FC"/>
    <w:rsid w:val="00696BF5"/>
    <w:rsid w:val="00697B2D"/>
    <w:rsid w:val="006A095A"/>
    <w:rsid w:val="006A1314"/>
    <w:rsid w:val="006A16A2"/>
    <w:rsid w:val="006A2053"/>
    <w:rsid w:val="006A30BE"/>
    <w:rsid w:val="006A38AB"/>
    <w:rsid w:val="006A472F"/>
    <w:rsid w:val="006A4BE7"/>
    <w:rsid w:val="006A539D"/>
    <w:rsid w:val="006A78C3"/>
    <w:rsid w:val="006B13E4"/>
    <w:rsid w:val="006B2621"/>
    <w:rsid w:val="006B4C56"/>
    <w:rsid w:val="006B50AC"/>
    <w:rsid w:val="006C054C"/>
    <w:rsid w:val="006C22B3"/>
    <w:rsid w:val="006C29B0"/>
    <w:rsid w:val="006C29B6"/>
    <w:rsid w:val="006C33DB"/>
    <w:rsid w:val="006C4C57"/>
    <w:rsid w:val="006C4E97"/>
    <w:rsid w:val="006C560F"/>
    <w:rsid w:val="006C5C9B"/>
    <w:rsid w:val="006C5D1B"/>
    <w:rsid w:val="006C5EA5"/>
    <w:rsid w:val="006C65E8"/>
    <w:rsid w:val="006C6CDF"/>
    <w:rsid w:val="006C7585"/>
    <w:rsid w:val="006D07A0"/>
    <w:rsid w:val="006D0DFE"/>
    <w:rsid w:val="006D2774"/>
    <w:rsid w:val="006D3BF7"/>
    <w:rsid w:val="006D45C1"/>
    <w:rsid w:val="006D4A26"/>
    <w:rsid w:val="006D63EE"/>
    <w:rsid w:val="006D6D9B"/>
    <w:rsid w:val="006D7A1D"/>
    <w:rsid w:val="006E1BCA"/>
    <w:rsid w:val="006E1E52"/>
    <w:rsid w:val="006E478E"/>
    <w:rsid w:val="006E4900"/>
    <w:rsid w:val="006E5F00"/>
    <w:rsid w:val="006E6FBE"/>
    <w:rsid w:val="006F0E8F"/>
    <w:rsid w:val="006F1CC6"/>
    <w:rsid w:val="006F2937"/>
    <w:rsid w:val="006F307E"/>
    <w:rsid w:val="006F4C70"/>
    <w:rsid w:val="006F599B"/>
    <w:rsid w:val="006F7D74"/>
    <w:rsid w:val="006F7F0F"/>
    <w:rsid w:val="00700B6B"/>
    <w:rsid w:val="00700BEC"/>
    <w:rsid w:val="00701701"/>
    <w:rsid w:val="00701FF9"/>
    <w:rsid w:val="00702E81"/>
    <w:rsid w:val="007039FB"/>
    <w:rsid w:val="00705181"/>
    <w:rsid w:val="00705888"/>
    <w:rsid w:val="00706B0F"/>
    <w:rsid w:val="00711350"/>
    <w:rsid w:val="0071194E"/>
    <w:rsid w:val="007131DE"/>
    <w:rsid w:val="007157C1"/>
    <w:rsid w:val="00716591"/>
    <w:rsid w:val="0071767E"/>
    <w:rsid w:val="007208DD"/>
    <w:rsid w:val="00721354"/>
    <w:rsid w:val="00724DA8"/>
    <w:rsid w:val="007256E3"/>
    <w:rsid w:val="00727D46"/>
    <w:rsid w:val="00730876"/>
    <w:rsid w:val="00730B18"/>
    <w:rsid w:val="00730FED"/>
    <w:rsid w:val="00733E14"/>
    <w:rsid w:val="0073440E"/>
    <w:rsid w:val="00734598"/>
    <w:rsid w:val="00734D70"/>
    <w:rsid w:val="00735763"/>
    <w:rsid w:val="00735C67"/>
    <w:rsid w:val="00736861"/>
    <w:rsid w:val="00736A78"/>
    <w:rsid w:val="00736CF9"/>
    <w:rsid w:val="00737157"/>
    <w:rsid w:val="007378BB"/>
    <w:rsid w:val="00741D7C"/>
    <w:rsid w:val="007422A2"/>
    <w:rsid w:val="007434A1"/>
    <w:rsid w:val="007458D2"/>
    <w:rsid w:val="00745B4D"/>
    <w:rsid w:val="00745EAB"/>
    <w:rsid w:val="00746603"/>
    <w:rsid w:val="007467CB"/>
    <w:rsid w:val="00746C5A"/>
    <w:rsid w:val="00747079"/>
    <w:rsid w:val="00750A66"/>
    <w:rsid w:val="00751725"/>
    <w:rsid w:val="00751CE4"/>
    <w:rsid w:val="0075259E"/>
    <w:rsid w:val="00753258"/>
    <w:rsid w:val="00753C5A"/>
    <w:rsid w:val="00754039"/>
    <w:rsid w:val="00756211"/>
    <w:rsid w:val="007562BB"/>
    <w:rsid w:val="007564D3"/>
    <w:rsid w:val="007567F8"/>
    <w:rsid w:val="00756827"/>
    <w:rsid w:val="007579AB"/>
    <w:rsid w:val="00761129"/>
    <w:rsid w:val="00761E84"/>
    <w:rsid w:val="0076229E"/>
    <w:rsid w:val="00762C85"/>
    <w:rsid w:val="00762E8A"/>
    <w:rsid w:val="00763661"/>
    <w:rsid w:val="00763D9E"/>
    <w:rsid w:val="00763ED7"/>
    <w:rsid w:val="00763FC5"/>
    <w:rsid w:val="00764412"/>
    <w:rsid w:val="007650F4"/>
    <w:rsid w:val="00765209"/>
    <w:rsid w:val="00766077"/>
    <w:rsid w:val="007660C7"/>
    <w:rsid w:val="00766D78"/>
    <w:rsid w:val="00767C31"/>
    <w:rsid w:val="00767F01"/>
    <w:rsid w:val="007706FC"/>
    <w:rsid w:val="00770C47"/>
    <w:rsid w:val="00772A52"/>
    <w:rsid w:val="0077313B"/>
    <w:rsid w:val="00773529"/>
    <w:rsid w:val="00773ABD"/>
    <w:rsid w:val="00774A0C"/>
    <w:rsid w:val="00775DA9"/>
    <w:rsid w:val="007763B2"/>
    <w:rsid w:val="00782934"/>
    <w:rsid w:val="00782939"/>
    <w:rsid w:val="00782F42"/>
    <w:rsid w:val="00783077"/>
    <w:rsid w:val="007833A7"/>
    <w:rsid w:val="007837D4"/>
    <w:rsid w:val="007840FA"/>
    <w:rsid w:val="00784DD5"/>
    <w:rsid w:val="007858EC"/>
    <w:rsid w:val="007860E3"/>
    <w:rsid w:val="00786A6F"/>
    <w:rsid w:val="00786F09"/>
    <w:rsid w:val="00787BB2"/>
    <w:rsid w:val="00790888"/>
    <w:rsid w:val="00790A2B"/>
    <w:rsid w:val="0079254F"/>
    <w:rsid w:val="00792CBB"/>
    <w:rsid w:val="007942D6"/>
    <w:rsid w:val="0079563C"/>
    <w:rsid w:val="007959D0"/>
    <w:rsid w:val="00796DD7"/>
    <w:rsid w:val="00797879"/>
    <w:rsid w:val="007A0F82"/>
    <w:rsid w:val="007A28F9"/>
    <w:rsid w:val="007A2CE3"/>
    <w:rsid w:val="007A4436"/>
    <w:rsid w:val="007A47C7"/>
    <w:rsid w:val="007A7062"/>
    <w:rsid w:val="007B17BA"/>
    <w:rsid w:val="007B1CD8"/>
    <w:rsid w:val="007B2671"/>
    <w:rsid w:val="007B2931"/>
    <w:rsid w:val="007B2D58"/>
    <w:rsid w:val="007B3A75"/>
    <w:rsid w:val="007B3B62"/>
    <w:rsid w:val="007B4414"/>
    <w:rsid w:val="007B5067"/>
    <w:rsid w:val="007B6F27"/>
    <w:rsid w:val="007C06CE"/>
    <w:rsid w:val="007C0D28"/>
    <w:rsid w:val="007C1000"/>
    <w:rsid w:val="007C1269"/>
    <w:rsid w:val="007C36C9"/>
    <w:rsid w:val="007C411D"/>
    <w:rsid w:val="007C5067"/>
    <w:rsid w:val="007C5398"/>
    <w:rsid w:val="007C5803"/>
    <w:rsid w:val="007C61DB"/>
    <w:rsid w:val="007C73C7"/>
    <w:rsid w:val="007D034F"/>
    <w:rsid w:val="007D05B1"/>
    <w:rsid w:val="007D1005"/>
    <w:rsid w:val="007D3087"/>
    <w:rsid w:val="007D3473"/>
    <w:rsid w:val="007D3527"/>
    <w:rsid w:val="007D4531"/>
    <w:rsid w:val="007D796E"/>
    <w:rsid w:val="007D7CA4"/>
    <w:rsid w:val="007E02A5"/>
    <w:rsid w:val="007E0DB1"/>
    <w:rsid w:val="007E131E"/>
    <w:rsid w:val="007E22BC"/>
    <w:rsid w:val="007E3273"/>
    <w:rsid w:val="007E4B0F"/>
    <w:rsid w:val="007E4CDB"/>
    <w:rsid w:val="007E4E48"/>
    <w:rsid w:val="007E5B63"/>
    <w:rsid w:val="007E637B"/>
    <w:rsid w:val="007E75D6"/>
    <w:rsid w:val="007E75EE"/>
    <w:rsid w:val="007E7BD3"/>
    <w:rsid w:val="007F02BB"/>
    <w:rsid w:val="007F0635"/>
    <w:rsid w:val="007F151F"/>
    <w:rsid w:val="007F1BA1"/>
    <w:rsid w:val="007F276D"/>
    <w:rsid w:val="007F2A17"/>
    <w:rsid w:val="007F387E"/>
    <w:rsid w:val="007F3AC4"/>
    <w:rsid w:val="007F3CD2"/>
    <w:rsid w:val="007F4036"/>
    <w:rsid w:val="007F628A"/>
    <w:rsid w:val="007F62B3"/>
    <w:rsid w:val="007F74E2"/>
    <w:rsid w:val="007F7C70"/>
    <w:rsid w:val="007F7E00"/>
    <w:rsid w:val="008006A4"/>
    <w:rsid w:val="00801A45"/>
    <w:rsid w:val="008031B2"/>
    <w:rsid w:val="0080345E"/>
    <w:rsid w:val="0080388A"/>
    <w:rsid w:val="00804876"/>
    <w:rsid w:val="00804C66"/>
    <w:rsid w:val="00804FEA"/>
    <w:rsid w:val="00806821"/>
    <w:rsid w:val="00806A4A"/>
    <w:rsid w:val="00806C7A"/>
    <w:rsid w:val="00810245"/>
    <w:rsid w:val="00811107"/>
    <w:rsid w:val="00811E22"/>
    <w:rsid w:val="0081236F"/>
    <w:rsid w:val="00813D27"/>
    <w:rsid w:val="00814722"/>
    <w:rsid w:val="00815362"/>
    <w:rsid w:val="008157D7"/>
    <w:rsid w:val="00815D8D"/>
    <w:rsid w:val="00816541"/>
    <w:rsid w:val="0081699C"/>
    <w:rsid w:val="00817222"/>
    <w:rsid w:val="00817A58"/>
    <w:rsid w:val="008201F3"/>
    <w:rsid w:val="0082031A"/>
    <w:rsid w:val="00820B2B"/>
    <w:rsid w:val="00821C69"/>
    <w:rsid w:val="0082314D"/>
    <w:rsid w:val="0082385D"/>
    <w:rsid w:val="00824467"/>
    <w:rsid w:val="00824705"/>
    <w:rsid w:val="0082471C"/>
    <w:rsid w:val="008247C1"/>
    <w:rsid w:val="00824B00"/>
    <w:rsid w:val="00824F42"/>
    <w:rsid w:val="0082575E"/>
    <w:rsid w:val="00825FD6"/>
    <w:rsid w:val="00826CEB"/>
    <w:rsid w:val="0082720D"/>
    <w:rsid w:val="00827F05"/>
    <w:rsid w:val="008313EF"/>
    <w:rsid w:val="00831C6A"/>
    <w:rsid w:val="00833D8A"/>
    <w:rsid w:val="00833E2F"/>
    <w:rsid w:val="00835316"/>
    <w:rsid w:val="008355CA"/>
    <w:rsid w:val="00840AC9"/>
    <w:rsid w:val="00841658"/>
    <w:rsid w:val="008429EF"/>
    <w:rsid w:val="00842A7F"/>
    <w:rsid w:val="008442B9"/>
    <w:rsid w:val="00845F07"/>
    <w:rsid w:val="00846429"/>
    <w:rsid w:val="008469A1"/>
    <w:rsid w:val="00850765"/>
    <w:rsid w:val="00851D4B"/>
    <w:rsid w:val="008522F2"/>
    <w:rsid w:val="00854988"/>
    <w:rsid w:val="00855B80"/>
    <w:rsid w:val="008564F7"/>
    <w:rsid w:val="00856B2D"/>
    <w:rsid w:val="00856C1B"/>
    <w:rsid w:val="00856C5D"/>
    <w:rsid w:val="00857985"/>
    <w:rsid w:val="00860D4C"/>
    <w:rsid w:val="00862FA0"/>
    <w:rsid w:val="0086354C"/>
    <w:rsid w:val="00864174"/>
    <w:rsid w:val="0086559B"/>
    <w:rsid w:val="008659D4"/>
    <w:rsid w:val="008713F7"/>
    <w:rsid w:val="0087264F"/>
    <w:rsid w:val="00873C02"/>
    <w:rsid w:val="008753C3"/>
    <w:rsid w:val="0087551A"/>
    <w:rsid w:val="008764CA"/>
    <w:rsid w:val="008824AE"/>
    <w:rsid w:val="008824C8"/>
    <w:rsid w:val="008828C0"/>
    <w:rsid w:val="00882F84"/>
    <w:rsid w:val="00883A57"/>
    <w:rsid w:val="00883A6E"/>
    <w:rsid w:val="008841E0"/>
    <w:rsid w:val="00885A99"/>
    <w:rsid w:val="008864E5"/>
    <w:rsid w:val="00886E7E"/>
    <w:rsid w:val="008879EB"/>
    <w:rsid w:val="008902EE"/>
    <w:rsid w:val="008915B7"/>
    <w:rsid w:val="00892002"/>
    <w:rsid w:val="0089246A"/>
    <w:rsid w:val="0089589C"/>
    <w:rsid w:val="00896237"/>
    <w:rsid w:val="00897371"/>
    <w:rsid w:val="00897E5A"/>
    <w:rsid w:val="008A07E9"/>
    <w:rsid w:val="008A1A80"/>
    <w:rsid w:val="008A2561"/>
    <w:rsid w:val="008A28F7"/>
    <w:rsid w:val="008A29E4"/>
    <w:rsid w:val="008A2D3B"/>
    <w:rsid w:val="008A59C4"/>
    <w:rsid w:val="008A76F4"/>
    <w:rsid w:val="008A7B6C"/>
    <w:rsid w:val="008A7D6E"/>
    <w:rsid w:val="008B2504"/>
    <w:rsid w:val="008B2C10"/>
    <w:rsid w:val="008B39E7"/>
    <w:rsid w:val="008B44AE"/>
    <w:rsid w:val="008B46B3"/>
    <w:rsid w:val="008B4A49"/>
    <w:rsid w:val="008B6B49"/>
    <w:rsid w:val="008B75AE"/>
    <w:rsid w:val="008B7606"/>
    <w:rsid w:val="008C1058"/>
    <w:rsid w:val="008C2603"/>
    <w:rsid w:val="008C286B"/>
    <w:rsid w:val="008C36DA"/>
    <w:rsid w:val="008C377C"/>
    <w:rsid w:val="008C3CF4"/>
    <w:rsid w:val="008C3D18"/>
    <w:rsid w:val="008C41BE"/>
    <w:rsid w:val="008C4658"/>
    <w:rsid w:val="008C48CC"/>
    <w:rsid w:val="008C5580"/>
    <w:rsid w:val="008C66A3"/>
    <w:rsid w:val="008C7F26"/>
    <w:rsid w:val="008D2497"/>
    <w:rsid w:val="008D313B"/>
    <w:rsid w:val="008D388D"/>
    <w:rsid w:val="008D4B44"/>
    <w:rsid w:val="008D59E2"/>
    <w:rsid w:val="008D664C"/>
    <w:rsid w:val="008D7747"/>
    <w:rsid w:val="008D77B9"/>
    <w:rsid w:val="008E1374"/>
    <w:rsid w:val="008E1982"/>
    <w:rsid w:val="008E2489"/>
    <w:rsid w:val="008E4B4E"/>
    <w:rsid w:val="008E4F3A"/>
    <w:rsid w:val="008E571A"/>
    <w:rsid w:val="008E5EF4"/>
    <w:rsid w:val="008E6088"/>
    <w:rsid w:val="008E771E"/>
    <w:rsid w:val="008F00E3"/>
    <w:rsid w:val="008F0A0F"/>
    <w:rsid w:val="008F0B26"/>
    <w:rsid w:val="008F0D54"/>
    <w:rsid w:val="008F1A2D"/>
    <w:rsid w:val="008F3861"/>
    <w:rsid w:val="008F3E32"/>
    <w:rsid w:val="008F4383"/>
    <w:rsid w:val="008F45D7"/>
    <w:rsid w:val="008F6D9D"/>
    <w:rsid w:val="008F6FD5"/>
    <w:rsid w:val="00900885"/>
    <w:rsid w:val="00900953"/>
    <w:rsid w:val="009009D9"/>
    <w:rsid w:val="009013B2"/>
    <w:rsid w:val="00902D26"/>
    <w:rsid w:val="009033C2"/>
    <w:rsid w:val="00904190"/>
    <w:rsid w:val="00904751"/>
    <w:rsid w:val="00906924"/>
    <w:rsid w:val="00907217"/>
    <w:rsid w:val="00907B12"/>
    <w:rsid w:val="009106D9"/>
    <w:rsid w:val="009106E1"/>
    <w:rsid w:val="00910A64"/>
    <w:rsid w:val="00910F03"/>
    <w:rsid w:val="00911C43"/>
    <w:rsid w:val="0091200D"/>
    <w:rsid w:val="009126BE"/>
    <w:rsid w:val="00912F4E"/>
    <w:rsid w:val="00913D73"/>
    <w:rsid w:val="00913E68"/>
    <w:rsid w:val="00914D00"/>
    <w:rsid w:val="00915821"/>
    <w:rsid w:val="00915C10"/>
    <w:rsid w:val="009164BF"/>
    <w:rsid w:val="009172FC"/>
    <w:rsid w:val="00917F3D"/>
    <w:rsid w:val="0092017B"/>
    <w:rsid w:val="00921F83"/>
    <w:rsid w:val="009220DE"/>
    <w:rsid w:val="0092374C"/>
    <w:rsid w:val="00924CCB"/>
    <w:rsid w:val="009265A3"/>
    <w:rsid w:val="00926D97"/>
    <w:rsid w:val="009279E8"/>
    <w:rsid w:val="009302AD"/>
    <w:rsid w:val="0093058A"/>
    <w:rsid w:val="00932A12"/>
    <w:rsid w:val="00933962"/>
    <w:rsid w:val="00934A0E"/>
    <w:rsid w:val="009350E6"/>
    <w:rsid w:val="00935460"/>
    <w:rsid w:val="00935897"/>
    <w:rsid w:val="00935EF6"/>
    <w:rsid w:val="00936032"/>
    <w:rsid w:val="00936895"/>
    <w:rsid w:val="009371CE"/>
    <w:rsid w:val="00937263"/>
    <w:rsid w:val="0093770F"/>
    <w:rsid w:val="00937A57"/>
    <w:rsid w:val="00937CE7"/>
    <w:rsid w:val="009417E2"/>
    <w:rsid w:val="00941B3F"/>
    <w:rsid w:val="009422A1"/>
    <w:rsid w:val="009427ED"/>
    <w:rsid w:val="00943C39"/>
    <w:rsid w:val="00945586"/>
    <w:rsid w:val="00947661"/>
    <w:rsid w:val="00950187"/>
    <w:rsid w:val="00950674"/>
    <w:rsid w:val="009507C2"/>
    <w:rsid w:val="00950D2F"/>
    <w:rsid w:val="00950F45"/>
    <w:rsid w:val="009522B4"/>
    <w:rsid w:val="009536D4"/>
    <w:rsid w:val="009536E5"/>
    <w:rsid w:val="009541EA"/>
    <w:rsid w:val="009542D6"/>
    <w:rsid w:val="009554BA"/>
    <w:rsid w:val="0095556B"/>
    <w:rsid w:val="0095596F"/>
    <w:rsid w:val="00955A03"/>
    <w:rsid w:val="00955C51"/>
    <w:rsid w:val="00960067"/>
    <w:rsid w:val="0096089D"/>
    <w:rsid w:val="009610B4"/>
    <w:rsid w:val="00961C34"/>
    <w:rsid w:val="00962016"/>
    <w:rsid w:val="00962B47"/>
    <w:rsid w:val="009637DF"/>
    <w:rsid w:val="00963FAE"/>
    <w:rsid w:val="00965D18"/>
    <w:rsid w:val="0097044B"/>
    <w:rsid w:val="009715AE"/>
    <w:rsid w:val="0097220D"/>
    <w:rsid w:val="00974746"/>
    <w:rsid w:val="009749FC"/>
    <w:rsid w:val="00974DE6"/>
    <w:rsid w:val="00974DEA"/>
    <w:rsid w:val="00975918"/>
    <w:rsid w:val="0097707E"/>
    <w:rsid w:val="00977454"/>
    <w:rsid w:val="0097761F"/>
    <w:rsid w:val="0098022B"/>
    <w:rsid w:val="00980420"/>
    <w:rsid w:val="00980787"/>
    <w:rsid w:val="00980E4E"/>
    <w:rsid w:val="009810F1"/>
    <w:rsid w:val="00981DD2"/>
    <w:rsid w:val="00982AC2"/>
    <w:rsid w:val="00982BC3"/>
    <w:rsid w:val="00982E20"/>
    <w:rsid w:val="009830CC"/>
    <w:rsid w:val="00983262"/>
    <w:rsid w:val="00984591"/>
    <w:rsid w:val="009845CC"/>
    <w:rsid w:val="0098482E"/>
    <w:rsid w:val="00984A6C"/>
    <w:rsid w:val="00984EE0"/>
    <w:rsid w:val="0098579C"/>
    <w:rsid w:val="0098632C"/>
    <w:rsid w:val="00986481"/>
    <w:rsid w:val="009865FB"/>
    <w:rsid w:val="00986897"/>
    <w:rsid w:val="00986D94"/>
    <w:rsid w:val="00986F88"/>
    <w:rsid w:val="0098718F"/>
    <w:rsid w:val="00987876"/>
    <w:rsid w:val="00987D22"/>
    <w:rsid w:val="009900F8"/>
    <w:rsid w:val="00991BD0"/>
    <w:rsid w:val="0099214D"/>
    <w:rsid w:val="009949DB"/>
    <w:rsid w:val="00995C1F"/>
    <w:rsid w:val="00996B83"/>
    <w:rsid w:val="00996CF5"/>
    <w:rsid w:val="009A0D91"/>
    <w:rsid w:val="009A1552"/>
    <w:rsid w:val="009A22AD"/>
    <w:rsid w:val="009A4D20"/>
    <w:rsid w:val="009A56CD"/>
    <w:rsid w:val="009A5F82"/>
    <w:rsid w:val="009A670D"/>
    <w:rsid w:val="009A7773"/>
    <w:rsid w:val="009B1148"/>
    <w:rsid w:val="009B1FAB"/>
    <w:rsid w:val="009B2497"/>
    <w:rsid w:val="009B2556"/>
    <w:rsid w:val="009B277E"/>
    <w:rsid w:val="009B38EE"/>
    <w:rsid w:val="009B3EDE"/>
    <w:rsid w:val="009B428C"/>
    <w:rsid w:val="009B42AE"/>
    <w:rsid w:val="009B457F"/>
    <w:rsid w:val="009B5898"/>
    <w:rsid w:val="009B5A2F"/>
    <w:rsid w:val="009B5C58"/>
    <w:rsid w:val="009B5D03"/>
    <w:rsid w:val="009B66BF"/>
    <w:rsid w:val="009B68AE"/>
    <w:rsid w:val="009B7A02"/>
    <w:rsid w:val="009C0386"/>
    <w:rsid w:val="009C0B5F"/>
    <w:rsid w:val="009C1C71"/>
    <w:rsid w:val="009C2070"/>
    <w:rsid w:val="009C20B2"/>
    <w:rsid w:val="009C41EF"/>
    <w:rsid w:val="009C4A5D"/>
    <w:rsid w:val="009C4B0A"/>
    <w:rsid w:val="009C4E52"/>
    <w:rsid w:val="009C5193"/>
    <w:rsid w:val="009C557D"/>
    <w:rsid w:val="009C6182"/>
    <w:rsid w:val="009C635D"/>
    <w:rsid w:val="009C6CF4"/>
    <w:rsid w:val="009C797E"/>
    <w:rsid w:val="009C7C7D"/>
    <w:rsid w:val="009C7FEC"/>
    <w:rsid w:val="009D067A"/>
    <w:rsid w:val="009D0898"/>
    <w:rsid w:val="009D0FDD"/>
    <w:rsid w:val="009D1C99"/>
    <w:rsid w:val="009D3BCF"/>
    <w:rsid w:val="009D6079"/>
    <w:rsid w:val="009D60F7"/>
    <w:rsid w:val="009D71FF"/>
    <w:rsid w:val="009E0CF8"/>
    <w:rsid w:val="009E22F4"/>
    <w:rsid w:val="009E2E2E"/>
    <w:rsid w:val="009E337E"/>
    <w:rsid w:val="009E33B5"/>
    <w:rsid w:val="009E3A87"/>
    <w:rsid w:val="009E4913"/>
    <w:rsid w:val="009E4F45"/>
    <w:rsid w:val="009E6C48"/>
    <w:rsid w:val="009E7CA4"/>
    <w:rsid w:val="009E7CD5"/>
    <w:rsid w:val="009F0B87"/>
    <w:rsid w:val="009F0DEA"/>
    <w:rsid w:val="009F13F1"/>
    <w:rsid w:val="009F16DF"/>
    <w:rsid w:val="009F1ED4"/>
    <w:rsid w:val="009F24F8"/>
    <w:rsid w:val="009F31EB"/>
    <w:rsid w:val="009F4992"/>
    <w:rsid w:val="009F4B50"/>
    <w:rsid w:val="009F4B6F"/>
    <w:rsid w:val="009F5CB5"/>
    <w:rsid w:val="009F6CAC"/>
    <w:rsid w:val="00A01DB6"/>
    <w:rsid w:val="00A02FEF"/>
    <w:rsid w:val="00A0457F"/>
    <w:rsid w:val="00A04FEC"/>
    <w:rsid w:val="00A05183"/>
    <w:rsid w:val="00A055F6"/>
    <w:rsid w:val="00A05BCC"/>
    <w:rsid w:val="00A05C5C"/>
    <w:rsid w:val="00A064A5"/>
    <w:rsid w:val="00A064DC"/>
    <w:rsid w:val="00A0668E"/>
    <w:rsid w:val="00A078E4"/>
    <w:rsid w:val="00A07CF2"/>
    <w:rsid w:val="00A11570"/>
    <w:rsid w:val="00A11D23"/>
    <w:rsid w:val="00A1223E"/>
    <w:rsid w:val="00A12EE0"/>
    <w:rsid w:val="00A13A05"/>
    <w:rsid w:val="00A13D69"/>
    <w:rsid w:val="00A13EF6"/>
    <w:rsid w:val="00A13F44"/>
    <w:rsid w:val="00A15B35"/>
    <w:rsid w:val="00A15C15"/>
    <w:rsid w:val="00A15ECF"/>
    <w:rsid w:val="00A15F27"/>
    <w:rsid w:val="00A166B6"/>
    <w:rsid w:val="00A17DEF"/>
    <w:rsid w:val="00A21F81"/>
    <w:rsid w:val="00A22CEC"/>
    <w:rsid w:val="00A22F40"/>
    <w:rsid w:val="00A232E7"/>
    <w:rsid w:val="00A23CAA"/>
    <w:rsid w:val="00A24631"/>
    <w:rsid w:val="00A2475C"/>
    <w:rsid w:val="00A266C1"/>
    <w:rsid w:val="00A27424"/>
    <w:rsid w:val="00A2761A"/>
    <w:rsid w:val="00A27B69"/>
    <w:rsid w:val="00A31FC6"/>
    <w:rsid w:val="00A32F9B"/>
    <w:rsid w:val="00A33C6A"/>
    <w:rsid w:val="00A343BD"/>
    <w:rsid w:val="00A345FC"/>
    <w:rsid w:val="00A34CCB"/>
    <w:rsid w:val="00A351D9"/>
    <w:rsid w:val="00A3565A"/>
    <w:rsid w:val="00A360CC"/>
    <w:rsid w:val="00A36EBF"/>
    <w:rsid w:val="00A37224"/>
    <w:rsid w:val="00A374D4"/>
    <w:rsid w:val="00A37732"/>
    <w:rsid w:val="00A4104D"/>
    <w:rsid w:val="00A421A5"/>
    <w:rsid w:val="00A43ACA"/>
    <w:rsid w:val="00A43F68"/>
    <w:rsid w:val="00A44392"/>
    <w:rsid w:val="00A44F50"/>
    <w:rsid w:val="00A45491"/>
    <w:rsid w:val="00A45B09"/>
    <w:rsid w:val="00A46F56"/>
    <w:rsid w:val="00A479D6"/>
    <w:rsid w:val="00A52C17"/>
    <w:rsid w:val="00A53EB0"/>
    <w:rsid w:val="00A53F54"/>
    <w:rsid w:val="00A54086"/>
    <w:rsid w:val="00A55EC3"/>
    <w:rsid w:val="00A575DB"/>
    <w:rsid w:val="00A61F2D"/>
    <w:rsid w:val="00A62479"/>
    <w:rsid w:val="00A63976"/>
    <w:rsid w:val="00A6465D"/>
    <w:rsid w:val="00A64881"/>
    <w:rsid w:val="00A65F2A"/>
    <w:rsid w:val="00A66338"/>
    <w:rsid w:val="00A67775"/>
    <w:rsid w:val="00A70FF8"/>
    <w:rsid w:val="00A7186B"/>
    <w:rsid w:val="00A720C8"/>
    <w:rsid w:val="00A72555"/>
    <w:rsid w:val="00A72B04"/>
    <w:rsid w:val="00A73907"/>
    <w:rsid w:val="00A73AA9"/>
    <w:rsid w:val="00A74967"/>
    <w:rsid w:val="00A74B4F"/>
    <w:rsid w:val="00A74DDB"/>
    <w:rsid w:val="00A7549A"/>
    <w:rsid w:val="00A763FA"/>
    <w:rsid w:val="00A7650E"/>
    <w:rsid w:val="00A76B62"/>
    <w:rsid w:val="00A80992"/>
    <w:rsid w:val="00A80F0B"/>
    <w:rsid w:val="00A81931"/>
    <w:rsid w:val="00A82DD0"/>
    <w:rsid w:val="00A83F73"/>
    <w:rsid w:val="00A844D0"/>
    <w:rsid w:val="00A86BD6"/>
    <w:rsid w:val="00A86E3E"/>
    <w:rsid w:val="00A87B31"/>
    <w:rsid w:val="00A90416"/>
    <w:rsid w:val="00A9122E"/>
    <w:rsid w:val="00A912B0"/>
    <w:rsid w:val="00A9163D"/>
    <w:rsid w:val="00A91826"/>
    <w:rsid w:val="00A932CF"/>
    <w:rsid w:val="00A9452C"/>
    <w:rsid w:val="00A94B7A"/>
    <w:rsid w:val="00A956DE"/>
    <w:rsid w:val="00A956FF"/>
    <w:rsid w:val="00A95B0F"/>
    <w:rsid w:val="00A95D89"/>
    <w:rsid w:val="00A96418"/>
    <w:rsid w:val="00A96A01"/>
    <w:rsid w:val="00A97BD2"/>
    <w:rsid w:val="00A97E3E"/>
    <w:rsid w:val="00AA0271"/>
    <w:rsid w:val="00AA0A8A"/>
    <w:rsid w:val="00AA0BD2"/>
    <w:rsid w:val="00AA1528"/>
    <w:rsid w:val="00AA35F6"/>
    <w:rsid w:val="00AA4A1F"/>
    <w:rsid w:val="00AA5F5D"/>
    <w:rsid w:val="00AA64D6"/>
    <w:rsid w:val="00AA718E"/>
    <w:rsid w:val="00AB0251"/>
    <w:rsid w:val="00AB094C"/>
    <w:rsid w:val="00AB1A8E"/>
    <w:rsid w:val="00AB23D1"/>
    <w:rsid w:val="00AB2922"/>
    <w:rsid w:val="00AB300C"/>
    <w:rsid w:val="00AB3074"/>
    <w:rsid w:val="00AB3277"/>
    <w:rsid w:val="00AB4E9D"/>
    <w:rsid w:val="00AB5D90"/>
    <w:rsid w:val="00AB5E54"/>
    <w:rsid w:val="00AB66A9"/>
    <w:rsid w:val="00AB6A36"/>
    <w:rsid w:val="00AB6C28"/>
    <w:rsid w:val="00AB6F6F"/>
    <w:rsid w:val="00AC07D2"/>
    <w:rsid w:val="00AC0D2C"/>
    <w:rsid w:val="00AC1101"/>
    <w:rsid w:val="00AC2032"/>
    <w:rsid w:val="00AC2039"/>
    <w:rsid w:val="00AC355A"/>
    <w:rsid w:val="00AC3BEC"/>
    <w:rsid w:val="00AC58A2"/>
    <w:rsid w:val="00AD0FC0"/>
    <w:rsid w:val="00AD17B1"/>
    <w:rsid w:val="00AD1E9A"/>
    <w:rsid w:val="00AD2E6A"/>
    <w:rsid w:val="00AD33A9"/>
    <w:rsid w:val="00AD446B"/>
    <w:rsid w:val="00AD6904"/>
    <w:rsid w:val="00AD7CC5"/>
    <w:rsid w:val="00AD7D93"/>
    <w:rsid w:val="00AE0D39"/>
    <w:rsid w:val="00AE197E"/>
    <w:rsid w:val="00AE38F0"/>
    <w:rsid w:val="00AE4E6C"/>
    <w:rsid w:val="00AE5905"/>
    <w:rsid w:val="00AE6324"/>
    <w:rsid w:val="00AE7198"/>
    <w:rsid w:val="00AF05E6"/>
    <w:rsid w:val="00AF2E83"/>
    <w:rsid w:val="00AF45DE"/>
    <w:rsid w:val="00AF57CA"/>
    <w:rsid w:val="00AF5AC7"/>
    <w:rsid w:val="00AF5CB5"/>
    <w:rsid w:val="00AF6905"/>
    <w:rsid w:val="00AF6A15"/>
    <w:rsid w:val="00AF782D"/>
    <w:rsid w:val="00AF7974"/>
    <w:rsid w:val="00B00A98"/>
    <w:rsid w:val="00B0116D"/>
    <w:rsid w:val="00B01241"/>
    <w:rsid w:val="00B0225E"/>
    <w:rsid w:val="00B02AFC"/>
    <w:rsid w:val="00B0308F"/>
    <w:rsid w:val="00B03C82"/>
    <w:rsid w:val="00B03D18"/>
    <w:rsid w:val="00B05E6B"/>
    <w:rsid w:val="00B11A0F"/>
    <w:rsid w:val="00B11C33"/>
    <w:rsid w:val="00B133A9"/>
    <w:rsid w:val="00B13E0F"/>
    <w:rsid w:val="00B14D5C"/>
    <w:rsid w:val="00B15178"/>
    <w:rsid w:val="00B164C7"/>
    <w:rsid w:val="00B16FC6"/>
    <w:rsid w:val="00B203EA"/>
    <w:rsid w:val="00B21935"/>
    <w:rsid w:val="00B2245D"/>
    <w:rsid w:val="00B2255A"/>
    <w:rsid w:val="00B23507"/>
    <w:rsid w:val="00B253DB"/>
    <w:rsid w:val="00B255A2"/>
    <w:rsid w:val="00B265F4"/>
    <w:rsid w:val="00B309E7"/>
    <w:rsid w:val="00B30CF7"/>
    <w:rsid w:val="00B3174F"/>
    <w:rsid w:val="00B319C3"/>
    <w:rsid w:val="00B31AEB"/>
    <w:rsid w:val="00B33123"/>
    <w:rsid w:val="00B352DB"/>
    <w:rsid w:val="00B36A7F"/>
    <w:rsid w:val="00B37199"/>
    <w:rsid w:val="00B37DAC"/>
    <w:rsid w:val="00B41AFB"/>
    <w:rsid w:val="00B42FE9"/>
    <w:rsid w:val="00B434C3"/>
    <w:rsid w:val="00B452F9"/>
    <w:rsid w:val="00B46136"/>
    <w:rsid w:val="00B50849"/>
    <w:rsid w:val="00B50D15"/>
    <w:rsid w:val="00B5202E"/>
    <w:rsid w:val="00B52D0A"/>
    <w:rsid w:val="00B530AC"/>
    <w:rsid w:val="00B533CB"/>
    <w:rsid w:val="00B538EA"/>
    <w:rsid w:val="00B54287"/>
    <w:rsid w:val="00B54E6B"/>
    <w:rsid w:val="00B57170"/>
    <w:rsid w:val="00B57BE6"/>
    <w:rsid w:val="00B601B1"/>
    <w:rsid w:val="00B60834"/>
    <w:rsid w:val="00B60E8D"/>
    <w:rsid w:val="00B61C35"/>
    <w:rsid w:val="00B620BA"/>
    <w:rsid w:val="00B62A06"/>
    <w:rsid w:val="00B62AAF"/>
    <w:rsid w:val="00B63912"/>
    <w:rsid w:val="00B63E24"/>
    <w:rsid w:val="00B640E7"/>
    <w:rsid w:val="00B64EC0"/>
    <w:rsid w:val="00B65600"/>
    <w:rsid w:val="00B65FE3"/>
    <w:rsid w:val="00B662C2"/>
    <w:rsid w:val="00B66670"/>
    <w:rsid w:val="00B67CDB"/>
    <w:rsid w:val="00B7369F"/>
    <w:rsid w:val="00B73D7C"/>
    <w:rsid w:val="00B744ED"/>
    <w:rsid w:val="00B74839"/>
    <w:rsid w:val="00B752AA"/>
    <w:rsid w:val="00B75E07"/>
    <w:rsid w:val="00B778E8"/>
    <w:rsid w:val="00B779A5"/>
    <w:rsid w:val="00B77F50"/>
    <w:rsid w:val="00B805CE"/>
    <w:rsid w:val="00B80E53"/>
    <w:rsid w:val="00B81561"/>
    <w:rsid w:val="00B82006"/>
    <w:rsid w:val="00B82F65"/>
    <w:rsid w:val="00B8346F"/>
    <w:rsid w:val="00B84BDE"/>
    <w:rsid w:val="00B855E1"/>
    <w:rsid w:val="00B8588C"/>
    <w:rsid w:val="00B90CF1"/>
    <w:rsid w:val="00B90DC2"/>
    <w:rsid w:val="00B91173"/>
    <w:rsid w:val="00B91B52"/>
    <w:rsid w:val="00B91C6D"/>
    <w:rsid w:val="00B927E1"/>
    <w:rsid w:val="00B941B9"/>
    <w:rsid w:val="00B95C1C"/>
    <w:rsid w:val="00B96655"/>
    <w:rsid w:val="00B97404"/>
    <w:rsid w:val="00B9793C"/>
    <w:rsid w:val="00B9798C"/>
    <w:rsid w:val="00BA0379"/>
    <w:rsid w:val="00BA1565"/>
    <w:rsid w:val="00BA1E88"/>
    <w:rsid w:val="00BA1EF2"/>
    <w:rsid w:val="00BA2999"/>
    <w:rsid w:val="00BA3F5E"/>
    <w:rsid w:val="00BA50A4"/>
    <w:rsid w:val="00BA5190"/>
    <w:rsid w:val="00BA5650"/>
    <w:rsid w:val="00BA6214"/>
    <w:rsid w:val="00BA7494"/>
    <w:rsid w:val="00BB0B62"/>
    <w:rsid w:val="00BB1D11"/>
    <w:rsid w:val="00BB6946"/>
    <w:rsid w:val="00BC1286"/>
    <w:rsid w:val="00BC15E9"/>
    <w:rsid w:val="00BD1049"/>
    <w:rsid w:val="00BD12DB"/>
    <w:rsid w:val="00BD366A"/>
    <w:rsid w:val="00BD402E"/>
    <w:rsid w:val="00BD46DE"/>
    <w:rsid w:val="00BD49D2"/>
    <w:rsid w:val="00BD4BA6"/>
    <w:rsid w:val="00BD4DCC"/>
    <w:rsid w:val="00BD6370"/>
    <w:rsid w:val="00BD6475"/>
    <w:rsid w:val="00BE00B2"/>
    <w:rsid w:val="00BE128F"/>
    <w:rsid w:val="00BE1BD8"/>
    <w:rsid w:val="00BE1F0F"/>
    <w:rsid w:val="00BE2042"/>
    <w:rsid w:val="00BE208D"/>
    <w:rsid w:val="00BE211F"/>
    <w:rsid w:val="00BE29C8"/>
    <w:rsid w:val="00BE2BBE"/>
    <w:rsid w:val="00BE3E61"/>
    <w:rsid w:val="00BE798E"/>
    <w:rsid w:val="00BE7B3B"/>
    <w:rsid w:val="00BE7F18"/>
    <w:rsid w:val="00BF0F21"/>
    <w:rsid w:val="00BF1052"/>
    <w:rsid w:val="00BF3265"/>
    <w:rsid w:val="00BF4BEE"/>
    <w:rsid w:val="00BF5D69"/>
    <w:rsid w:val="00BF60E9"/>
    <w:rsid w:val="00C01D52"/>
    <w:rsid w:val="00C0399D"/>
    <w:rsid w:val="00C05319"/>
    <w:rsid w:val="00C067B0"/>
    <w:rsid w:val="00C06859"/>
    <w:rsid w:val="00C10D53"/>
    <w:rsid w:val="00C1121E"/>
    <w:rsid w:val="00C117CB"/>
    <w:rsid w:val="00C11A7B"/>
    <w:rsid w:val="00C12CDC"/>
    <w:rsid w:val="00C12D00"/>
    <w:rsid w:val="00C13080"/>
    <w:rsid w:val="00C13153"/>
    <w:rsid w:val="00C136CB"/>
    <w:rsid w:val="00C13FA5"/>
    <w:rsid w:val="00C14404"/>
    <w:rsid w:val="00C205EF"/>
    <w:rsid w:val="00C21745"/>
    <w:rsid w:val="00C21968"/>
    <w:rsid w:val="00C22FEC"/>
    <w:rsid w:val="00C23003"/>
    <w:rsid w:val="00C23B12"/>
    <w:rsid w:val="00C242B7"/>
    <w:rsid w:val="00C25598"/>
    <w:rsid w:val="00C2579F"/>
    <w:rsid w:val="00C25901"/>
    <w:rsid w:val="00C26375"/>
    <w:rsid w:val="00C277FB"/>
    <w:rsid w:val="00C27E57"/>
    <w:rsid w:val="00C304A5"/>
    <w:rsid w:val="00C321EB"/>
    <w:rsid w:val="00C327A6"/>
    <w:rsid w:val="00C33B44"/>
    <w:rsid w:val="00C34962"/>
    <w:rsid w:val="00C350BE"/>
    <w:rsid w:val="00C3520C"/>
    <w:rsid w:val="00C35A08"/>
    <w:rsid w:val="00C35F04"/>
    <w:rsid w:val="00C36CC1"/>
    <w:rsid w:val="00C3791C"/>
    <w:rsid w:val="00C37F92"/>
    <w:rsid w:val="00C412A5"/>
    <w:rsid w:val="00C42146"/>
    <w:rsid w:val="00C421CF"/>
    <w:rsid w:val="00C42213"/>
    <w:rsid w:val="00C426FC"/>
    <w:rsid w:val="00C42CA0"/>
    <w:rsid w:val="00C4391C"/>
    <w:rsid w:val="00C442AE"/>
    <w:rsid w:val="00C44921"/>
    <w:rsid w:val="00C45424"/>
    <w:rsid w:val="00C4576C"/>
    <w:rsid w:val="00C46367"/>
    <w:rsid w:val="00C4652C"/>
    <w:rsid w:val="00C46546"/>
    <w:rsid w:val="00C46929"/>
    <w:rsid w:val="00C472BF"/>
    <w:rsid w:val="00C4775F"/>
    <w:rsid w:val="00C47B77"/>
    <w:rsid w:val="00C512B5"/>
    <w:rsid w:val="00C51DBE"/>
    <w:rsid w:val="00C521EE"/>
    <w:rsid w:val="00C53326"/>
    <w:rsid w:val="00C53869"/>
    <w:rsid w:val="00C54260"/>
    <w:rsid w:val="00C546CE"/>
    <w:rsid w:val="00C55269"/>
    <w:rsid w:val="00C55F5F"/>
    <w:rsid w:val="00C56A28"/>
    <w:rsid w:val="00C57514"/>
    <w:rsid w:val="00C6196F"/>
    <w:rsid w:val="00C623E4"/>
    <w:rsid w:val="00C637A2"/>
    <w:rsid w:val="00C63E1F"/>
    <w:rsid w:val="00C64BF7"/>
    <w:rsid w:val="00C704B5"/>
    <w:rsid w:val="00C723EA"/>
    <w:rsid w:val="00C731CC"/>
    <w:rsid w:val="00C7416D"/>
    <w:rsid w:val="00C742F4"/>
    <w:rsid w:val="00C75116"/>
    <w:rsid w:val="00C75924"/>
    <w:rsid w:val="00C76443"/>
    <w:rsid w:val="00C76D40"/>
    <w:rsid w:val="00C77DF8"/>
    <w:rsid w:val="00C8039B"/>
    <w:rsid w:val="00C81044"/>
    <w:rsid w:val="00C838F6"/>
    <w:rsid w:val="00C8495E"/>
    <w:rsid w:val="00C84981"/>
    <w:rsid w:val="00C857CC"/>
    <w:rsid w:val="00C85B62"/>
    <w:rsid w:val="00C867FA"/>
    <w:rsid w:val="00C90732"/>
    <w:rsid w:val="00C90A91"/>
    <w:rsid w:val="00C917DE"/>
    <w:rsid w:val="00C92844"/>
    <w:rsid w:val="00C92871"/>
    <w:rsid w:val="00C932EC"/>
    <w:rsid w:val="00C94A45"/>
    <w:rsid w:val="00C95227"/>
    <w:rsid w:val="00C96BBB"/>
    <w:rsid w:val="00C975FE"/>
    <w:rsid w:val="00C9773E"/>
    <w:rsid w:val="00C97818"/>
    <w:rsid w:val="00CA1FDD"/>
    <w:rsid w:val="00CA260B"/>
    <w:rsid w:val="00CA300F"/>
    <w:rsid w:val="00CA373F"/>
    <w:rsid w:val="00CA3A65"/>
    <w:rsid w:val="00CA4675"/>
    <w:rsid w:val="00CA6E72"/>
    <w:rsid w:val="00CA762F"/>
    <w:rsid w:val="00CA7B79"/>
    <w:rsid w:val="00CB1876"/>
    <w:rsid w:val="00CB28C4"/>
    <w:rsid w:val="00CB2ECD"/>
    <w:rsid w:val="00CB43A9"/>
    <w:rsid w:val="00CB55B0"/>
    <w:rsid w:val="00CB65E2"/>
    <w:rsid w:val="00CB6E07"/>
    <w:rsid w:val="00CB7A14"/>
    <w:rsid w:val="00CB7DB8"/>
    <w:rsid w:val="00CC04BA"/>
    <w:rsid w:val="00CC0C2E"/>
    <w:rsid w:val="00CC1D2F"/>
    <w:rsid w:val="00CC2183"/>
    <w:rsid w:val="00CC2A20"/>
    <w:rsid w:val="00CC5052"/>
    <w:rsid w:val="00CC6843"/>
    <w:rsid w:val="00CC77EA"/>
    <w:rsid w:val="00CC7C75"/>
    <w:rsid w:val="00CD0E13"/>
    <w:rsid w:val="00CD1665"/>
    <w:rsid w:val="00CD18A1"/>
    <w:rsid w:val="00CD29F8"/>
    <w:rsid w:val="00CD3141"/>
    <w:rsid w:val="00CD4370"/>
    <w:rsid w:val="00CD566F"/>
    <w:rsid w:val="00CD5ABA"/>
    <w:rsid w:val="00CD66E2"/>
    <w:rsid w:val="00CD7298"/>
    <w:rsid w:val="00CD750C"/>
    <w:rsid w:val="00CE0D9A"/>
    <w:rsid w:val="00CE2547"/>
    <w:rsid w:val="00CE2C7C"/>
    <w:rsid w:val="00CE484F"/>
    <w:rsid w:val="00CE6DF6"/>
    <w:rsid w:val="00CE71CC"/>
    <w:rsid w:val="00CE7371"/>
    <w:rsid w:val="00CF16E9"/>
    <w:rsid w:val="00CF1A78"/>
    <w:rsid w:val="00CF1BDB"/>
    <w:rsid w:val="00CF3034"/>
    <w:rsid w:val="00CF51FD"/>
    <w:rsid w:val="00CF6015"/>
    <w:rsid w:val="00CF62EA"/>
    <w:rsid w:val="00CF732B"/>
    <w:rsid w:val="00D0061B"/>
    <w:rsid w:val="00D00950"/>
    <w:rsid w:val="00D01CAA"/>
    <w:rsid w:val="00D04457"/>
    <w:rsid w:val="00D06F1D"/>
    <w:rsid w:val="00D133D7"/>
    <w:rsid w:val="00D13E9C"/>
    <w:rsid w:val="00D14678"/>
    <w:rsid w:val="00D16BE6"/>
    <w:rsid w:val="00D16D08"/>
    <w:rsid w:val="00D20A3F"/>
    <w:rsid w:val="00D2293A"/>
    <w:rsid w:val="00D24BEA"/>
    <w:rsid w:val="00D25333"/>
    <w:rsid w:val="00D2549A"/>
    <w:rsid w:val="00D258AF"/>
    <w:rsid w:val="00D25CA5"/>
    <w:rsid w:val="00D26BB3"/>
    <w:rsid w:val="00D26CFE"/>
    <w:rsid w:val="00D27A60"/>
    <w:rsid w:val="00D27EC4"/>
    <w:rsid w:val="00D30206"/>
    <w:rsid w:val="00D30D29"/>
    <w:rsid w:val="00D3423A"/>
    <w:rsid w:val="00D353C1"/>
    <w:rsid w:val="00D36003"/>
    <w:rsid w:val="00D400A0"/>
    <w:rsid w:val="00D40B90"/>
    <w:rsid w:val="00D40E8B"/>
    <w:rsid w:val="00D42F50"/>
    <w:rsid w:val="00D43787"/>
    <w:rsid w:val="00D446CD"/>
    <w:rsid w:val="00D44BB5"/>
    <w:rsid w:val="00D45852"/>
    <w:rsid w:val="00D4618A"/>
    <w:rsid w:val="00D4625C"/>
    <w:rsid w:val="00D479D9"/>
    <w:rsid w:val="00D47ACC"/>
    <w:rsid w:val="00D50F75"/>
    <w:rsid w:val="00D519D5"/>
    <w:rsid w:val="00D522A0"/>
    <w:rsid w:val="00D52F92"/>
    <w:rsid w:val="00D541E1"/>
    <w:rsid w:val="00D54460"/>
    <w:rsid w:val="00D54B1F"/>
    <w:rsid w:val="00D55574"/>
    <w:rsid w:val="00D55C14"/>
    <w:rsid w:val="00D57404"/>
    <w:rsid w:val="00D61647"/>
    <w:rsid w:val="00D61D4C"/>
    <w:rsid w:val="00D62B7C"/>
    <w:rsid w:val="00D64BB3"/>
    <w:rsid w:val="00D651BC"/>
    <w:rsid w:val="00D6532E"/>
    <w:rsid w:val="00D65675"/>
    <w:rsid w:val="00D702CF"/>
    <w:rsid w:val="00D70A20"/>
    <w:rsid w:val="00D71D2D"/>
    <w:rsid w:val="00D73871"/>
    <w:rsid w:val="00D74C14"/>
    <w:rsid w:val="00D77114"/>
    <w:rsid w:val="00D77180"/>
    <w:rsid w:val="00D77E7B"/>
    <w:rsid w:val="00D802EC"/>
    <w:rsid w:val="00D8250D"/>
    <w:rsid w:val="00D82B3A"/>
    <w:rsid w:val="00D840C5"/>
    <w:rsid w:val="00D857D4"/>
    <w:rsid w:val="00D85982"/>
    <w:rsid w:val="00D901D2"/>
    <w:rsid w:val="00D912EC"/>
    <w:rsid w:val="00D913D6"/>
    <w:rsid w:val="00D91456"/>
    <w:rsid w:val="00D91BC7"/>
    <w:rsid w:val="00D92D53"/>
    <w:rsid w:val="00D9433B"/>
    <w:rsid w:val="00D94662"/>
    <w:rsid w:val="00D94E71"/>
    <w:rsid w:val="00D94F74"/>
    <w:rsid w:val="00D9548D"/>
    <w:rsid w:val="00D95B5D"/>
    <w:rsid w:val="00D95C53"/>
    <w:rsid w:val="00D95F1E"/>
    <w:rsid w:val="00D96731"/>
    <w:rsid w:val="00D96859"/>
    <w:rsid w:val="00D96ECA"/>
    <w:rsid w:val="00DA00B8"/>
    <w:rsid w:val="00DA109F"/>
    <w:rsid w:val="00DA1723"/>
    <w:rsid w:val="00DA178A"/>
    <w:rsid w:val="00DA24B5"/>
    <w:rsid w:val="00DA27D5"/>
    <w:rsid w:val="00DA328E"/>
    <w:rsid w:val="00DA4251"/>
    <w:rsid w:val="00DA4DF3"/>
    <w:rsid w:val="00DA5CC1"/>
    <w:rsid w:val="00DA609C"/>
    <w:rsid w:val="00DA62C9"/>
    <w:rsid w:val="00DA6A4C"/>
    <w:rsid w:val="00DA6A4F"/>
    <w:rsid w:val="00DA6C72"/>
    <w:rsid w:val="00DB0D62"/>
    <w:rsid w:val="00DB1E52"/>
    <w:rsid w:val="00DB3559"/>
    <w:rsid w:val="00DB362C"/>
    <w:rsid w:val="00DB5163"/>
    <w:rsid w:val="00DB5E57"/>
    <w:rsid w:val="00DB6018"/>
    <w:rsid w:val="00DB61B2"/>
    <w:rsid w:val="00DB6DD0"/>
    <w:rsid w:val="00DC0B7D"/>
    <w:rsid w:val="00DC1018"/>
    <w:rsid w:val="00DC22D3"/>
    <w:rsid w:val="00DC4631"/>
    <w:rsid w:val="00DC7228"/>
    <w:rsid w:val="00DC73A0"/>
    <w:rsid w:val="00DC7E05"/>
    <w:rsid w:val="00DD05D4"/>
    <w:rsid w:val="00DD0666"/>
    <w:rsid w:val="00DD176E"/>
    <w:rsid w:val="00DD17D0"/>
    <w:rsid w:val="00DD2A7F"/>
    <w:rsid w:val="00DD2CB4"/>
    <w:rsid w:val="00DD4137"/>
    <w:rsid w:val="00DD4A70"/>
    <w:rsid w:val="00DD5558"/>
    <w:rsid w:val="00DD6471"/>
    <w:rsid w:val="00DD7EDD"/>
    <w:rsid w:val="00DE0423"/>
    <w:rsid w:val="00DE07E5"/>
    <w:rsid w:val="00DE1C1F"/>
    <w:rsid w:val="00DE205F"/>
    <w:rsid w:val="00DE3100"/>
    <w:rsid w:val="00DE414C"/>
    <w:rsid w:val="00DE4CC7"/>
    <w:rsid w:val="00DE5B5D"/>
    <w:rsid w:val="00DE676D"/>
    <w:rsid w:val="00DE748B"/>
    <w:rsid w:val="00DF05DB"/>
    <w:rsid w:val="00DF132A"/>
    <w:rsid w:val="00DF3DF9"/>
    <w:rsid w:val="00DF6ED9"/>
    <w:rsid w:val="00DF7CA3"/>
    <w:rsid w:val="00E01DAC"/>
    <w:rsid w:val="00E02215"/>
    <w:rsid w:val="00E02869"/>
    <w:rsid w:val="00E02EC7"/>
    <w:rsid w:val="00E03538"/>
    <w:rsid w:val="00E0374B"/>
    <w:rsid w:val="00E049C3"/>
    <w:rsid w:val="00E04EA9"/>
    <w:rsid w:val="00E058A8"/>
    <w:rsid w:val="00E06BE8"/>
    <w:rsid w:val="00E078C8"/>
    <w:rsid w:val="00E126A7"/>
    <w:rsid w:val="00E1291F"/>
    <w:rsid w:val="00E1293A"/>
    <w:rsid w:val="00E129DC"/>
    <w:rsid w:val="00E1352C"/>
    <w:rsid w:val="00E138D2"/>
    <w:rsid w:val="00E1457B"/>
    <w:rsid w:val="00E15111"/>
    <w:rsid w:val="00E170BD"/>
    <w:rsid w:val="00E202F1"/>
    <w:rsid w:val="00E22AD7"/>
    <w:rsid w:val="00E22F6E"/>
    <w:rsid w:val="00E23610"/>
    <w:rsid w:val="00E23663"/>
    <w:rsid w:val="00E23A53"/>
    <w:rsid w:val="00E24FB8"/>
    <w:rsid w:val="00E26456"/>
    <w:rsid w:val="00E2709B"/>
    <w:rsid w:val="00E3097D"/>
    <w:rsid w:val="00E30A18"/>
    <w:rsid w:val="00E31729"/>
    <w:rsid w:val="00E31D7D"/>
    <w:rsid w:val="00E32E6C"/>
    <w:rsid w:val="00E3442B"/>
    <w:rsid w:val="00E36EBC"/>
    <w:rsid w:val="00E37833"/>
    <w:rsid w:val="00E4023F"/>
    <w:rsid w:val="00E4191F"/>
    <w:rsid w:val="00E42B8B"/>
    <w:rsid w:val="00E44BD5"/>
    <w:rsid w:val="00E44D9F"/>
    <w:rsid w:val="00E453BE"/>
    <w:rsid w:val="00E46F43"/>
    <w:rsid w:val="00E47780"/>
    <w:rsid w:val="00E522A0"/>
    <w:rsid w:val="00E5296C"/>
    <w:rsid w:val="00E548D4"/>
    <w:rsid w:val="00E54D48"/>
    <w:rsid w:val="00E55EC5"/>
    <w:rsid w:val="00E56B21"/>
    <w:rsid w:val="00E602C5"/>
    <w:rsid w:val="00E61EF6"/>
    <w:rsid w:val="00E63056"/>
    <w:rsid w:val="00E633A5"/>
    <w:rsid w:val="00E64833"/>
    <w:rsid w:val="00E64EEA"/>
    <w:rsid w:val="00E6500C"/>
    <w:rsid w:val="00E66120"/>
    <w:rsid w:val="00E704AA"/>
    <w:rsid w:val="00E70CF4"/>
    <w:rsid w:val="00E7117D"/>
    <w:rsid w:val="00E71D85"/>
    <w:rsid w:val="00E71E25"/>
    <w:rsid w:val="00E720D4"/>
    <w:rsid w:val="00E7222A"/>
    <w:rsid w:val="00E72707"/>
    <w:rsid w:val="00E72B78"/>
    <w:rsid w:val="00E7612F"/>
    <w:rsid w:val="00E76A15"/>
    <w:rsid w:val="00E77528"/>
    <w:rsid w:val="00E7775F"/>
    <w:rsid w:val="00E802B9"/>
    <w:rsid w:val="00E81363"/>
    <w:rsid w:val="00E817A1"/>
    <w:rsid w:val="00E81B9C"/>
    <w:rsid w:val="00E835D8"/>
    <w:rsid w:val="00E84A78"/>
    <w:rsid w:val="00E84BA6"/>
    <w:rsid w:val="00E84E57"/>
    <w:rsid w:val="00E85534"/>
    <w:rsid w:val="00E86C29"/>
    <w:rsid w:val="00E86C33"/>
    <w:rsid w:val="00E87031"/>
    <w:rsid w:val="00E90294"/>
    <w:rsid w:val="00E906B6"/>
    <w:rsid w:val="00E90D27"/>
    <w:rsid w:val="00E92671"/>
    <w:rsid w:val="00E94359"/>
    <w:rsid w:val="00E95930"/>
    <w:rsid w:val="00E95D7F"/>
    <w:rsid w:val="00E96D22"/>
    <w:rsid w:val="00E97516"/>
    <w:rsid w:val="00E97A96"/>
    <w:rsid w:val="00EA0687"/>
    <w:rsid w:val="00EA1C76"/>
    <w:rsid w:val="00EA3C5A"/>
    <w:rsid w:val="00EA403E"/>
    <w:rsid w:val="00EA703B"/>
    <w:rsid w:val="00EA7708"/>
    <w:rsid w:val="00EB053D"/>
    <w:rsid w:val="00EB0616"/>
    <w:rsid w:val="00EB0C6E"/>
    <w:rsid w:val="00EB10EA"/>
    <w:rsid w:val="00EB2D02"/>
    <w:rsid w:val="00EB2EBC"/>
    <w:rsid w:val="00EB36F7"/>
    <w:rsid w:val="00EB4849"/>
    <w:rsid w:val="00EB4EF4"/>
    <w:rsid w:val="00EB522A"/>
    <w:rsid w:val="00EB5296"/>
    <w:rsid w:val="00EB67F9"/>
    <w:rsid w:val="00EB798C"/>
    <w:rsid w:val="00EC0AFA"/>
    <w:rsid w:val="00EC0CF4"/>
    <w:rsid w:val="00EC3891"/>
    <w:rsid w:val="00EC5625"/>
    <w:rsid w:val="00EC68CF"/>
    <w:rsid w:val="00ED1197"/>
    <w:rsid w:val="00ED14B8"/>
    <w:rsid w:val="00ED1874"/>
    <w:rsid w:val="00ED204F"/>
    <w:rsid w:val="00ED2966"/>
    <w:rsid w:val="00ED40EB"/>
    <w:rsid w:val="00ED5441"/>
    <w:rsid w:val="00ED7143"/>
    <w:rsid w:val="00ED7DBE"/>
    <w:rsid w:val="00EE01ED"/>
    <w:rsid w:val="00EE04D4"/>
    <w:rsid w:val="00EE1209"/>
    <w:rsid w:val="00EE1F1F"/>
    <w:rsid w:val="00EE1FDB"/>
    <w:rsid w:val="00EE21CD"/>
    <w:rsid w:val="00EE2619"/>
    <w:rsid w:val="00EE2BDE"/>
    <w:rsid w:val="00EE2DA7"/>
    <w:rsid w:val="00EE3C2F"/>
    <w:rsid w:val="00EE44E4"/>
    <w:rsid w:val="00EE67C8"/>
    <w:rsid w:val="00EE7C52"/>
    <w:rsid w:val="00EF00F9"/>
    <w:rsid w:val="00EF07D3"/>
    <w:rsid w:val="00EF0B86"/>
    <w:rsid w:val="00EF21E7"/>
    <w:rsid w:val="00EF28FF"/>
    <w:rsid w:val="00EF2C12"/>
    <w:rsid w:val="00EF681D"/>
    <w:rsid w:val="00EF6D9F"/>
    <w:rsid w:val="00EF70FD"/>
    <w:rsid w:val="00EF7206"/>
    <w:rsid w:val="00EF7DF0"/>
    <w:rsid w:val="00EF7F22"/>
    <w:rsid w:val="00F020ED"/>
    <w:rsid w:val="00F02908"/>
    <w:rsid w:val="00F030D8"/>
    <w:rsid w:val="00F06A6F"/>
    <w:rsid w:val="00F073DC"/>
    <w:rsid w:val="00F11716"/>
    <w:rsid w:val="00F11FDB"/>
    <w:rsid w:val="00F15A1F"/>
    <w:rsid w:val="00F166FC"/>
    <w:rsid w:val="00F16923"/>
    <w:rsid w:val="00F16E3D"/>
    <w:rsid w:val="00F16F7D"/>
    <w:rsid w:val="00F1731C"/>
    <w:rsid w:val="00F17A2E"/>
    <w:rsid w:val="00F17A53"/>
    <w:rsid w:val="00F17B95"/>
    <w:rsid w:val="00F2029E"/>
    <w:rsid w:val="00F21112"/>
    <w:rsid w:val="00F232D8"/>
    <w:rsid w:val="00F2445E"/>
    <w:rsid w:val="00F24FD1"/>
    <w:rsid w:val="00F25835"/>
    <w:rsid w:val="00F2590D"/>
    <w:rsid w:val="00F2608E"/>
    <w:rsid w:val="00F26265"/>
    <w:rsid w:val="00F265E6"/>
    <w:rsid w:val="00F26772"/>
    <w:rsid w:val="00F27B39"/>
    <w:rsid w:val="00F27F45"/>
    <w:rsid w:val="00F303A1"/>
    <w:rsid w:val="00F30965"/>
    <w:rsid w:val="00F311AF"/>
    <w:rsid w:val="00F322F5"/>
    <w:rsid w:val="00F33102"/>
    <w:rsid w:val="00F34F99"/>
    <w:rsid w:val="00F3579D"/>
    <w:rsid w:val="00F36B6E"/>
    <w:rsid w:val="00F406BA"/>
    <w:rsid w:val="00F42667"/>
    <w:rsid w:val="00F43072"/>
    <w:rsid w:val="00F44336"/>
    <w:rsid w:val="00F44768"/>
    <w:rsid w:val="00F459B6"/>
    <w:rsid w:val="00F45A44"/>
    <w:rsid w:val="00F47798"/>
    <w:rsid w:val="00F5139B"/>
    <w:rsid w:val="00F5139C"/>
    <w:rsid w:val="00F51740"/>
    <w:rsid w:val="00F52293"/>
    <w:rsid w:val="00F52B0D"/>
    <w:rsid w:val="00F551FC"/>
    <w:rsid w:val="00F564AA"/>
    <w:rsid w:val="00F56C79"/>
    <w:rsid w:val="00F56FFF"/>
    <w:rsid w:val="00F57B47"/>
    <w:rsid w:val="00F606CF"/>
    <w:rsid w:val="00F635C1"/>
    <w:rsid w:val="00F638B8"/>
    <w:rsid w:val="00F64107"/>
    <w:rsid w:val="00F653BB"/>
    <w:rsid w:val="00F65DEE"/>
    <w:rsid w:val="00F663DF"/>
    <w:rsid w:val="00F66CD9"/>
    <w:rsid w:val="00F66E44"/>
    <w:rsid w:val="00F67518"/>
    <w:rsid w:val="00F7170F"/>
    <w:rsid w:val="00F71954"/>
    <w:rsid w:val="00F724DB"/>
    <w:rsid w:val="00F72851"/>
    <w:rsid w:val="00F733E7"/>
    <w:rsid w:val="00F74769"/>
    <w:rsid w:val="00F76BE3"/>
    <w:rsid w:val="00F77095"/>
    <w:rsid w:val="00F80A4B"/>
    <w:rsid w:val="00F80DA1"/>
    <w:rsid w:val="00F82032"/>
    <w:rsid w:val="00F82A0E"/>
    <w:rsid w:val="00F82AF2"/>
    <w:rsid w:val="00F85E67"/>
    <w:rsid w:val="00F86391"/>
    <w:rsid w:val="00F86ABE"/>
    <w:rsid w:val="00F8774B"/>
    <w:rsid w:val="00F87A9C"/>
    <w:rsid w:val="00F9051C"/>
    <w:rsid w:val="00F90975"/>
    <w:rsid w:val="00F90DBA"/>
    <w:rsid w:val="00F92AAB"/>
    <w:rsid w:val="00F93FF9"/>
    <w:rsid w:val="00F95445"/>
    <w:rsid w:val="00F958EE"/>
    <w:rsid w:val="00F96F22"/>
    <w:rsid w:val="00F972C8"/>
    <w:rsid w:val="00F97FFD"/>
    <w:rsid w:val="00FA0409"/>
    <w:rsid w:val="00FA0570"/>
    <w:rsid w:val="00FA0E0C"/>
    <w:rsid w:val="00FA213E"/>
    <w:rsid w:val="00FA386C"/>
    <w:rsid w:val="00FA3D59"/>
    <w:rsid w:val="00FA3D7B"/>
    <w:rsid w:val="00FA4AE2"/>
    <w:rsid w:val="00FA562D"/>
    <w:rsid w:val="00FA5DC5"/>
    <w:rsid w:val="00FA61A8"/>
    <w:rsid w:val="00FA707B"/>
    <w:rsid w:val="00FA7C51"/>
    <w:rsid w:val="00FB00C3"/>
    <w:rsid w:val="00FB085C"/>
    <w:rsid w:val="00FB1410"/>
    <w:rsid w:val="00FB1E89"/>
    <w:rsid w:val="00FB2A10"/>
    <w:rsid w:val="00FB2A70"/>
    <w:rsid w:val="00FB3850"/>
    <w:rsid w:val="00FB3D4D"/>
    <w:rsid w:val="00FB5085"/>
    <w:rsid w:val="00FB665C"/>
    <w:rsid w:val="00FB776E"/>
    <w:rsid w:val="00FC0C65"/>
    <w:rsid w:val="00FC1B74"/>
    <w:rsid w:val="00FC435E"/>
    <w:rsid w:val="00FC4786"/>
    <w:rsid w:val="00FC4BB8"/>
    <w:rsid w:val="00FC64E0"/>
    <w:rsid w:val="00FC67FB"/>
    <w:rsid w:val="00FC6B5F"/>
    <w:rsid w:val="00FD08EF"/>
    <w:rsid w:val="00FD2BAF"/>
    <w:rsid w:val="00FD3192"/>
    <w:rsid w:val="00FD5502"/>
    <w:rsid w:val="00FD58CC"/>
    <w:rsid w:val="00FD68D0"/>
    <w:rsid w:val="00FE007C"/>
    <w:rsid w:val="00FE0B68"/>
    <w:rsid w:val="00FE0D7B"/>
    <w:rsid w:val="00FE2C08"/>
    <w:rsid w:val="00FE32C2"/>
    <w:rsid w:val="00FE3334"/>
    <w:rsid w:val="00FE33C8"/>
    <w:rsid w:val="00FE3406"/>
    <w:rsid w:val="00FE3C59"/>
    <w:rsid w:val="00FE3D5E"/>
    <w:rsid w:val="00FE3E9E"/>
    <w:rsid w:val="00FE4404"/>
    <w:rsid w:val="00FE4ABE"/>
    <w:rsid w:val="00FE539F"/>
    <w:rsid w:val="00FE584D"/>
    <w:rsid w:val="00FE5F3E"/>
    <w:rsid w:val="00FE6E14"/>
    <w:rsid w:val="00FF00A8"/>
    <w:rsid w:val="00FF0B80"/>
    <w:rsid w:val="00FF0DF9"/>
    <w:rsid w:val="00FF0F55"/>
    <w:rsid w:val="00FF1188"/>
    <w:rsid w:val="00FF1870"/>
    <w:rsid w:val="00FF234F"/>
    <w:rsid w:val="00FF2459"/>
    <w:rsid w:val="00FF4296"/>
    <w:rsid w:val="00FF44E4"/>
    <w:rsid w:val="00FF453B"/>
    <w:rsid w:val="00FF4F5C"/>
    <w:rsid w:val="00FF50F7"/>
    <w:rsid w:val="00FF5578"/>
    <w:rsid w:val="00FF751B"/>
    <w:rsid w:val="00FF7EDD"/>
    <w:rsid w:val="0D07781D"/>
    <w:rsid w:val="39E1D4B6"/>
    <w:rsid w:val="4D515C8E"/>
    <w:rsid w:val="514B0170"/>
    <w:rsid w:val="620BE010"/>
    <w:rsid w:val="75D7A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center;mso-position-horizontal-relative:page" o:allowincell="f" fillcolor="white" stroke="f">
      <v:fill color="white"/>
      <v:stroke on="f"/>
    </o:shapedefaults>
    <o:shapelayout v:ext="edit">
      <o:idmap v:ext="edit" data="1"/>
    </o:shapelayout>
  </w:shapeDefaults>
  <w:decimalSymbol w:val="."/>
  <w:listSeparator w:val=","/>
  <w14:docId w14:val="5A26B060"/>
  <w15:chartTrackingRefBased/>
  <w15:docId w15:val="{08C1E5AF-212F-4105-87CC-49C6777C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HTML Definition"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765"/>
    <w:pPr>
      <w:spacing w:before="120" w:after="120"/>
    </w:pPr>
    <w:rPr>
      <w:rFonts w:ascii="Calibri" w:hAnsi="Calibri"/>
      <w:sz w:val="24"/>
      <w:szCs w:val="24"/>
    </w:rPr>
  </w:style>
  <w:style w:type="paragraph" w:styleId="Heading1">
    <w:name w:val="heading 1"/>
    <w:basedOn w:val="Normal"/>
    <w:next w:val="Normal"/>
    <w:qFormat/>
    <w:rsid w:val="00462FC8"/>
    <w:pPr>
      <w:keepNext/>
      <w:spacing w:before="240" w:after="60"/>
      <w:outlineLvl w:val="0"/>
    </w:pPr>
    <w:rPr>
      <w:rFonts w:ascii="Cambria" w:hAnsi="Cambria" w:cs="Arial"/>
      <w:b/>
      <w:bCs/>
      <w:kern w:val="32"/>
      <w:sz w:val="32"/>
      <w:szCs w:val="32"/>
    </w:rPr>
  </w:style>
  <w:style w:type="paragraph" w:styleId="Heading2">
    <w:name w:val="heading 2"/>
    <w:basedOn w:val="Normal"/>
    <w:next w:val="Normal"/>
    <w:qFormat/>
    <w:rsid w:val="00462FC8"/>
    <w:pPr>
      <w:keepNext/>
      <w:numPr>
        <w:ilvl w:val="1"/>
        <w:numId w:val="15"/>
      </w:numPr>
      <w:spacing w:before="240" w:after="60"/>
      <w:outlineLvl w:val="1"/>
    </w:pPr>
    <w:rPr>
      <w:rFonts w:ascii="Cambria" w:hAnsi="Cambria" w:cs="Arial"/>
      <w:b/>
      <w:bCs/>
      <w:i/>
      <w:iCs/>
      <w:sz w:val="28"/>
      <w:szCs w:val="28"/>
    </w:rPr>
  </w:style>
  <w:style w:type="paragraph" w:styleId="Heading3">
    <w:name w:val="heading 3"/>
    <w:basedOn w:val="Normal"/>
    <w:next w:val="Normal"/>
    <w:qFormat/>
    <w:rsid w:val="00521113"/>
    <w:pPr>
      <w:keepNext/>
      <w:numPr>
        <w:ilvl w:val="1"/>
        <w:numId w:val="3"/>
      </w:numPr>
      <w:spacing w:before="240"/>
      <w:outlineLvl w:val="2"/>
    </w:pPr>
    <w:rPr>
      <w:rFonts w:ascii="Cambria" w:hAnsi="Cambria" w:cs="Arial"/>
      <w:b/>
      <w:bCs/>
      <w:szCs w:val="26"/>
    </w:rPr>
  </w:style>
  <w:style w:type="paragraph" w:styleId="Heading4">
    <w:name w:val="heading 4"/>
    <w:basedOn w:val="Normal"/>
    <w:next w:val="Normal"/>
    <w:link w:val="Heading4Char"/>
    <w:qFormat/>
    <w:rsid w:val="008C3CF4"/>
    <w:pPr>
      <w:keepNext/>
      <w:numPr>
        <w:ilvl w:val="2"/>
        <w:numId w:val="3"/>
      </w:numPr>
      <w:outlineLvl w:val="3"/>
    </w:pPr>
    <w:rPr>
      <w:rFonts w:ascii="Cambria" w:hAnsi="Cambria"/>
      <w:b/>
      <w:lang w:val="x-none" w:eastAsia="x-none"/>
    </w:rPr>
  </w:style>
  <w:style w:type="paragraph" w:styleId="Heading5">
    <w:name w:val="heading 5"/>
    <w:basedOn w:val="Normal"/>
    <w:next w:val="Normal"/>
    <w:uiPriority w:val="9"/>
    <w:qFormat/>
    <w:rsid w:val="00462FC8"/>
    <w:pPr>
      <w:numPr>
        <w:ilvl w:val="4"/>
        <w:numId w:val="15"/>
      </w:numPr>
      <w:spacing w:before="240" w:after="60"/>
      <w:outlineLvl w:val="4"/>
    </w:pPr>
    <w:rPr>
      <w:rFonts w:ascii="Cambria" w:hAnsi="Cambria"/>
      <w:b/>
      <w:bCs/>
      <w:i/>
      <w:iCs/>
      <w:sz w:val="26"/>
      <w:szCs w:val="26"/>
    </w:rPr>
  </w:style>
  <w:style w:type="paragraph" w:styleId="Heading6">
    <w:name w:val="heading 6"/>
    <w:basedOn w:val="Normal"/>
    <w:next w:val="Normal"/>
    <w:uiPriority w:val="9"/>
    <w:qFormat/>
    <w:rsid w:val="00462FC8"/>
    <w:pPr>
      <w:numPr>
        <w:ilvl w:val="5"/>
        <w:numId w:val="15"/>
      </w:numPr>
      <w:spacing w:before="240" w:after="60"/>
      <w:outlineLvl w:val="5"/>
    </w:pPr>
    <w:rPr>
      <w:rFonts w:ascii="Cambria" w:hAnsi="Cambria"/>
      <w:b/>
      <w:bCs/>
      <w:szCs w:val="22"/>
    </w:rPr>
  </w:style>
  <w:style w:type="paragraph" w:styleId="Heading7">
    <w:name w:val="heading 7"/>
    <w:basedOn w:val="Normal"/>
    <w:next w:val="Normal"/>
    <w:link w:val="Heading7Char"/>
    <w:uiPriority w:val="9"/>
    <w:qFormat/>
    <w:rsid w:val="00D65675"/>
    <w:pPr>
      <w:numPr>
        <w:ilvl w:val="6"/>
        <w:numId w:val="15"/>
      </w:numPr>
      <w:spacing w:before="240" w:after="60"/>
      <w:outlineLvl w:val="6"/>
    </w:pPr>
    <w:rPr>
      <w:lang w:val="x-none" w:eastAsia="x-none"/>
    </w:rPr>
  </w:style>
  <w:style w:type="paragraph" w:styleId="Heading8">
    <w:name w:val="heading 8"/>
    <w:basedOn w:val="Normal"/>
    <w:next w:val="Normal"/>
    <w:link w:val="Heading8Char"/>
    <w:uiPriority w:val="9"/>
    <w:qFormat/>
    <w:rsid w:val="00D65675"/>
    <w:pPr>
      <w:numPr>
        <w:ilvl w:val="7"/>
        <w:numId w:val="15"/>
      </w:numPr>
      <w:spacing w:before="240" w:after="60"/>
      <w:outlineLvl w:val="7"/>
    </w:pPr>
    <w:rPr>
      <w:i/>
      <w:iCs/>
      <w:lang w:val="x-none" w:eastAsia="x-none"/>
    </w:rPr>
  </w:style>
  <w:style w:type="paragraph" w:styleId="Heading9">
    <w:name w:val="heading 9"/>
    <w:basedOn w:val="Normal"/>
    <w:next w:val="Normal"/>
    <w:link w:val="Heading9Char"/>
    <w:uiPriority w:val="9"/>
    <w:qFormat/>
    <w:rsid w:val="00D65675"/>
    <w:pPr>
      <w:numPr>
        <w:ilvl w:val="8"/>
        <w:numId w:val="15"/>
      </w:num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0765"/>
    <w:rPr>
      <w:rFonts w:ascii="Calibri" w:hAnsi="Calibri"/>
      <w:sz w:val="24"/>
      <w:szCs w:val="24"/>
    </w:rPr>
  </w:style>
  <w:style w:type="paragraph" w:customStyle="1" w:styleId="References">
    <w:name w:val="References"/>
    <w:basedOn w:val="Normal"/>
    <w:rsid w:val="00610978"/>
    <w:pPr>
      <w:ind w:left="360" w:hanging="360"/>
    </w:pPr>
    <w:rPr>
      <w:szCs w:val="20"/>
    </w:rPr>
  </w:style>
  <w:style w:type="character" w:styleId="PageNumber">
    <w:name w:val="page number"/>
    <w:basedOn w:val="DefaultParagraphFont"/>
    <w:rsid w:val="00A43ACA"/>
  </w:style>
  <w:style w:type="table" w:styleId="TableGrid">
    <w:name w:val="Table Grid"/>
    <w:basedOn w:val="TableNormal"/>
    <w:uiPriority w:val="39"/>
    <w:rsid w:val="00E02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01829"/>
    <w:rPr>
      <w:color w:val="0000FF"/>
      <w:u w:val="single"/>
    </w:rPr>
  </w:style>
  <w:style w:type="paragraph" w:styleId="Header">
    <w:name w:val="header"/>
    <w:basedOn w:val="Normal"/>
    <w:link w:val="HeaderChar"/>
    <w:rsid w:val="00610978"/>
    <w:pPr>
      <w:tabs>
        <w:tab w:val="center" w:pos="4680"/>
        <w:tab w:val="right" w:pos="9360"/>
      </w:tabs>
    </w:pPr>
    <w:rPr>
      <w:rFonts w:ascii="Times New Roman" w:hAnsi="Times New Roman"/>
      <w:lang w:val="x-none" w:eastAsia="x-none"/>
    </w:rPr>
  </w:style>
  <w:style w:type="paragraph" w:styleId="TOC1">
    <w:name w:val="toc 1"/>
    <w:basedOn w:val="Normal"/>
    <w:next w:val="Normal"/>
    <w:autoRedefine/>
    <w:semiHidden/>
    <w:rsid w:val="00E54D48"/>
    <w:pPr>
      <w:tabs>
        <w:tab w:val="right" w:leader="hyphen" w:pos="12950"/>
      </w:tabs>
      <w:jc w:val="center"/>
    </w:pPr>
    <w:rPr>
      <w:rFonts w:ascii="Verdana" w:hAnsi="Verdana" w:cs="Arial"/>
      <w:b/>
      <w:noProof/>
      <w:color w:val="002A7E"/>
      <w:sz w:val="19"/>
      <w:szCs w:val="19"/>
    </w:rPr>
  </w:style>
  <w:style w:type="paragraph" w:styleId="TOC2">
    <w:name w:val="toc 2"/>
    <w:basedOn w:val="Normal"/>
    <w:next w:val="Normal"/>
    <w:autoRedefine/>
    <w:semiHidden/>
    <w:rsid w:val="00E54D48"/>
    <w:pPr>
      <w:tabs>
        <w:tab w:val="right" w:leader="hyphen" w:pos="12950"/>
      </w:tabs>
      <w:ind w:left="240"/>
    </w:pPr>
    <w:rPr>
      <w:rFonts w:cs="Arial"/>
      <w:noProof/>
      <w:sz w:val="19"/>
      <w:szCs w:val="19"/>
    </w:rPr>
  </w:style>
  <w:style w:type="paragraph" w:styleId="TOC3">
    <w:name w:val="toc 3"/>
    <w:basedOn w:val="Normal"/>
    <w:next w:val="Normal"/>
    <w:autoRedefine/>
    <w:semiHidden/>
    <w:rsid w:val="00F90975"/>
    <w:pPr>
      <w:tabs>
        <w:tab w:val="left" w:pos="1122"/>
        <w:tab w:val="right" w:leader="hyphen" w:pos="12950"/>
      </w:tabs>
      <w:ind w:left="561"/>
    </w:pPr>
    <w:rPr>
      <w:noProof/>
      <w:sz w:val="16"/>
      <w:szCs w:val="16"/>
    </w:rPr>
  </w:style>
  <w:style w:type="paragraph" w:customStyle="1" w:styleId="TableHeader">
    <w:name w:val="Table Header"/>
    <w:basedOn w:val="Normal"/>
    <w:rsid w:val="00E86C29"/>
    <w:pPr>
      <w:spacing w:before="0" w:after="0"/>
      <w:jc w:val="center"/>
    </w:pPr>
    <w:rPr>
      <w:rFonts w:ascii="Arial Narrow" w:hAnsi="Arial Narrow" w:cs="Arial"/>
      <w:b/>
      <w:sz w:val="20"/>
      <w:szCs w:val="20"/>
    </w:rPr>
  </w:style>
  <w:style w:type="paragraph" w:customStyle="1" w:styleId="Tabletext">
    <w:name w:val="Table text"/>
    <w:basedOn w:val="Normal"/>
    <w:rsid w:val="00E86C29"/>
    <w:pPr>
      <w:spacing w:before="60" w:after="0"/>
    </w:pPr>
    <w:rPr>
      <w:rFonts w:ascii="Arial Narrow" w:hAnsi="Arial Narrow" w:cs="Arial"/>
      <w:sz w:val="20"/>
      <w:szCs w:val="20"/>
    </w:rPr>
  </w:style>
  <w:style w:type="character" w:customStyle="1" w:styleId="HeaderChar">
    <w:name w:val="Header Char"/>
    <w:link w:val="Header"/>
    <w:rsid w:val="00610978"/>
    <w:rPr>
      <w:sz w:val="24"/>
      <w:szCs w:val="24"/>
    </w:rPr>
  </w:style>
  <w:style w:type="paragraph" w:styleId="Title">
    <w:name w:val="Title"/>
    <w:basedOn w:val="Normal"/>
    <w:qFormat/>
    <w:rsid w:val="00550168"/>
    <w:pPr>
      <w:jc w:val="center"/>
    </w:pPr>
    <w:rPr>
      <w:b/>
      <w:i/>
      <w:szCs w:val="20"/>
    </w:rPr>
  </w:style>
  <w:style w:type="paragraph" w:styleId="Footer">
    <w:name w:val="footer"/>
    <w:basedOn w:val="Normal"/>
    <w:link w:val="FooterChar"/>
    <w:uiPriority w:val="99"/>
    <w:rsid w:val="00610978"/>
    <w:pPr>
      <w:tabs>
        <w:tab w:val="center" w:pos="4680"/>
        <w:tab w:val="right" w:pos="9360"/>
      </w:tabs>
    </w:pPr>
    <w:rPr>
      <w:rFonts w:ascii="Times New Roman" w:hAnsi="Times New Roman"/>
      <w:lang w:val="x-none" w:eastAsia="x-none"/>
    </w:rPr>
  </w:style>
  <w:style w:type="paragraph" w:styleId="FootnoteText">
    <w:name w:val="footnote text"/>
    <w:basedOn w:val="Normal"/>
    <w:link w:val="FootnoteTextChar"/>
    <w:uiPriority w:val="99"/>
    <w:semiHidden/>
    <w:rsid w:val="00DA178A"/>
    <w:rPr>
      <w:sz w:val="20"/>
      <w:szCs w:val="20"/>
    </w:rPr>
  </w:style>
  <w:style w:type="character" w:styleId="FootnoteReference">
    <w:name w:val="footnote reference"/>
    <w:uiPriority w:val="99"/>
    <w:semiHidden/>
    <w:rsid w:val="00DA178A"/>
    <w:rPr>
      <w:vertAlign w:val="superscript"/>
    </w:rPr>
  </w:style>
  <w:style w:type="character" w:customStyle="1" w:styleId="FooterChar">
    <w:name w:val="Footer Char"/>
    <w:link w:val="Footer"/>
    <w:uiPriority w:val="99"/>
    <w:rsid w:val="00610978"/>
    <w:rPr>
      <w:sz w:val="24"/>
      <w:szCs w:val="24"/>
    </w:rPr>
  </w:style>
  <w:style w:type="character" w:customStyle="1" w:styleId="Heading4Char">
    <w:name w:val="Heading 4 Char"/>
    <w:link w:val="Heading4"/>
    <w:rsid w:val="008C3CF4"/>
    <w:rPr>
      <w:rFonts w:ascii="Cambria" w:hAnsi="Cambria"/>
      <w:b/>
      <w:sz w:val="24"/>
      <w:szCs w:val="24"/>
      <w:lang w:val="x-none" w:eastAsia="x-none"/>
    </w:rPr>
  </w:style>
  <w:style w:type="paragraph" w:customStyle="1" w:styleId="Default">
    <w:name w:val="Default"/>
    <w:rsid w:val="00451B07"/>
    <w:rPr>
      <w:snapToGrid w:val="0"/>
      <w:color w:val="000000"/>
      <w:sz w:val="24"/>
    </w:rPr>
  </w:style>
  <w:style w:type="paragraph" w:customStyle="1" w:styleId="CM10">
    <w:name w:val="CM10"/>
    <w:basedOn w:val="Default"/>
    <w:next w:val="Default"/>
    <w:rsid w:val="00451B07"/>
    <w:pPr>
      <w:widowControl w:val="0"/>
      <w:spacing w:line="326" w:lineRule="atLeast"/>
    </w:pPr>
    <w:rPr>
      <w:color w:val="auto"/>
    </w:rPr>
  </w:style>
  <w:style w:type="paragraph" w:customStyle="1" w:styleId="TableText0">
    <w:name w:val="Table Text"/>
    <w:basedOn w:val="Normal"/>
    <w:rsid w:val="00451B07"/>
    <w:pPr>
      <w:spacing w:before="0" w:after="0"/>
    </w:pPr>
    <w:rPr>
      <w:rFonts w:ascii="Arial" w:hAnsi="Arial"/>
      <w:sz w:val="22"/>
      <w:szCs w:val="22"/>
    </w:rPr>
  </w:style>
  <w:style w:type="character" w:styleId="CommentReference">
    <w:name w:val="annotation reference"/>
    <w:uiPriority w:val="99"/>
    <w:rsid w:val="008B46B3"/>
    <w:rPr>
      <w:sz w:val="16"/>
      <w:szCs w:val="16"/>
    </w:rPr>
  </w:style>
  <w:style w:type="paragraph" w:styleId="CommentSubject">
    <w:name w:val="annotation subject"/>
    <w:basedOn w:val="CommentText"/>
    <w:next w:val="CommentText"/>
    <w:semiHidden/>
    <w:rsid w:val="008B46B3"/>
    <w:rPr>
      <w:b/>
      <w:bCs/>
    </w:rPr>
  </w:style>
  <w:style w:type="character" w:customStyle="1" w:styleId="Heading7Char">
    <w:name w:val="Heading 7 Char"/>
    <w:link w:val="Heading7"/>
    <w:semiHidden/>
    <w:rsid w:val="00D65675"/>
    <w:rPr>
      <w:rFonts w:ascii="Calibri" w:eastAsia="Times New Roman" w:hAnsi="Calibri" w:cs="Times New Roman"/>
      <w:sz w:val="24"/>
      <w:szCs w:val="24"/>
    </w:rPr>
  </w:style>
  <w:style w:type="character" w:customStyle="1" w:styleId="Heading8Char">
    <w:name w:val="Heading 8 Char"/>
    <w:link w:val="Heading8"/>
    <w:semiHidden/>
    <w:rsid w:val="00D65675"/>
    <w:rPr>
      <w:rFonts w:ascii="Calibri" w:eastAsia="Times New Roman" w:hAnsi="Calibri" w:cs="Times New Roman"/>
      <w:i/>
      <w:iCs/>
      <w:sz w:val="24"/>
      <w:szCs w:val="24"/>
    </w:rPr>
  </w:style>
  <w:style w:type="character" w:customStyle="1" w:styleId="Heading9Char">
    <w:name w:val="Heading 9 Char"/>
    <w:link w:val="Heading9"/>
    <w:semiHidden/>
    <w:rsid w:val="00D65675"/>
    <w:rPr>
      <w:rFonts w:ascii="Cambria" w:eastAsia="Times New Roman" w:hAnsi="Cambria" w:cs="Times New Roman"/>
      <w:sz w:val="22"/>
      <w:szCs w:val="22"/>
    </w:rPr>
  </w:style>
  <w:style w:type="paragraph" w:customStyle="1" w:styleId="Normala">
    <w:name w:val="Normal + a"/>
    <w:basedOn w:val="Normal"/>
    <w:link w:val="NormalaChar"/>
    <w:rsid w:val="00CF6015"/>
    <w:rPr>
      <w:rFonts w:ascii="TimesNewRomanPSMT" w:hAnsi="TimesNewRomanPSMT"/>
      <w:snapToGrid w:val="0"/>
    </w:rPr>
  </w:style>
  <w:style w:type="character" w:customStyle="1" w:styleId="NormalaChar">
    <w:name w:val="Normal + a Char"/>
    <w:link w:val="Normala"/>
    <w:rsid w:val="00CF6015"/>
    <w:rPr>
      <w:rFonts w:ascii="TimesNewRomanPSMT" w:hAnsi="TimesNewRomanPSMT"/>
      <w:snapToGrid w:val="0"/>
      <w:sz w:val="24"/>
      <w:szCs w:val="24"/>
      <w:lang w:val="en-US" w:eastAsia="en-US" w:bidi="ar-SA"/>
    </w:rPr>
  </w:style>
  <w:style w:type="paragraph" w:styleId="CommentText">
    <w:name w:val="annotation text"/>
    <w:basedOn w:val="Normal"/>
    <w:link w:val="CommentTextChar"/>
    <w:uiPriority w:val="99"/>
    <w:rsid w:val="00E126A7"/>
    <w:rPr>
      <w:sz w:val="20"/>
      <w:szCs w:val="20"/>
    </w:rPr>
  </w:style>
  <w:style w:type="paragraph" w:styleId="BalloonText">
    <w:name w:val="Balloon Text"/>
    <w:basedOn w:val="Normal"/>
    <w:semiHidden/>
    <w:rsid w:val="00C92844"/>
    <w:rPr>
      <w:rFonts w:ascii="Tahoma" w:hAnsi="Tahoma" w:cs="Tahoma"/>
      <w:sz w:val="16"/>
      <w:szCs w:val="16"/>
    </w:rPr>
  </w:style>
  <w:style w:type="paragraph" w:styleId="TOC4">
    <w:name w:val="toc 4"/>
    <w:basedOn w:val="Normal"/>
    <w:next w:val="Normal"/>
    <w:autoRedefine/>
    <w:semiHidden/>
    <w:rsid w:val="00276533"/>
    <w:pPr>
      <w:ind w:left="720"/>
    </w:pPr>
  </w:style>
  <w:style w:type="paragraph" w:styleId="ListParagraph">
    <w:name w:val="List Paragraph"/>
    <w:basedOn w:val="Normal"/>
    <w:uiPriority w:val="34"/>
    <w:qFormat/>
    <w:rsid w:val="00462FC8"/>
    <w:pPr>
      <w:ind w:left="720"/>
    </w:pPr>
  </w:style>
  <w:style w:type="paragraph" w:styleId="ListBullet">
    <w:name w:val="List Bullet"/>
    <w:basedOn w:val="Normal"/>
    <w:rsid w:val="00A6465D"/>
    <w:pPr>
      <w:numPr>
        <w:ilvl w:val="1"/>
        <w:numId w:val="1"/>
      </w:numPr>
    </w:pPr>
  </w:style>
  <w:style w:type="paragraph" w:styleId="Revision">
    <w:name w:val="Revision"/>
    <w:hidden/>
    <w:uiPriority w:val="99"/>
    <w:semiHidden/>
    <w:rsid w:val="009B1FAB"/>
    <w:rPr>
      <w:rFonts w:ascii="Calibri" w:hAnsi="Calibri"/>
      <w:sz w:val="24"/>
      <w:szCs w:val="24"/>
    </w:rPr>
  </w:style>
  <w:style w:type="character" w:customStyle="1" w:styleId="CommentTextChar">
    <w:name w:val="Comment Text Char"/>
    <w:link w:val="CommentText"/>
    <w:uiPriority w:val="99"/>
    <w:rsid w:val="00E96D22"/>
    <w:rPr>
      <w:rFonts w:ascii="Calibri" w:hAnsi="Calibri"/>
    </w:rPr>
  </w:style>
  <w:style w:type="paragraph" w:styleId="Caption">
    <w:name w:val="caption"/>
    <w:basedOn w:val="Normal"/>
    <w:next w:val="Normal"/>
    <w:qFormat/>
    <w:rsid w:val="00935EF6"/>
    <w:pPr>
      <w:keepNext/>
      <w:spacing w:after="0"/>
    </w:pPr>
    <w:rPr>
      <w:rFonts w:asciiTheme="minorHAnsi" w:hAnsiTheme="minorHAnsi"/>
      <w:b/>
      <w:bCs/>
    </w:rPr>
  </w:style>
  <w:style w:type="paragraph" w:styleId="DocumentMap">
    <w:name w:val="Document Map"/>
    <w:basedOn w:val="Normal"/>
    <w:semiHidden/>
    <w:rsid w:val="00225C16"/>
    <w:pPr>
      <w:shd w:val="clear" w:color="auto" w:fill="000080"/>
    </w:pPr>
    <w:rPr>
      <w:rFonts w:ascii="Tahoma" w:hAnsi="Tahoma" w:cs="Tahoma"/>
      <w:sz w:val="20"/>
      <w:szCs w:val="20"/>
    </w:rPr>
  </w:style>
  <w:style w:type="paragraph" w:customStyle="1" w:styleId="Instructions">
    <w:name w:val="Instructions"/>
    <w:basedOn w:val="Normal"/>
    <w:link w:val="InstructionsChar"/>
    <w:qFormat/>
    <w:rsid w:val="0069250E"/>
    <w:rPr>
      <w:i/>
      <w:color w:val="FF0000"/>
    </w:rPr>
  </w:style>
  <w:style w:type="character" w:customStyle="1" w:styleId="UnresolvedMention1">
    <w:name w:val="Unresolved Mention1"/>
    <w:uiPriority w:val="99"/>
    <w:semiHidden/>
    <w:unhideWhenUsed/>
    <w:rsid w:val="0081236F"/>
    <w:rPr>
      <w:color w:val="808080"/>
      <w:shd w:val="clear" w:color="auto" w:fill="E6E6E6"/>
    </w:rPr>
  </w:style>
  <w:style w:type="numbering" w:customStyle="1" w:styleId="Instruction">
    <w:name w:val="Instruction"/>
    <w:basedOn w:val="NoList"/>
    <w:rsid w:val="007E0DB1"/>
    <w:pPr>
      <w:numPr>
        <w:numId w:val="8"/>
      </w:numPr>
    </w:pPr>
  </w:style>
  <w:style w:type="paragraph" w:customStyle="1" w:styleId="Guide">
    <w:name w:val="Guide"/>
    <w:basedOn w:val="Normal"/>
    <w:next w:val="Normal"/>
    <w:rsid w:val="007E0DB1"/>
    <w:rPr>
      <w:i/>
      <w:color w:val="4F6228"/>
    </w:rPr>
  </w:style>
  <w:style w:type="paragraph" w:customStyle="1" w:styleId="Footnote">
    <w:name w:val="Footnote"/>
    <w:basedOn w:val="Normal"/>
    <w:qFormat/>
    <w:rsid w:val="008355CA"/>
    <w:rPr>
      <w:rFonts w:cs="Arial"/>
      <w:sz w:val="18"/>
      <w:szCs w:val="18"/>
    </w:rPr>
  </w:style>
  <w:style w:type="character" w:styleId="PlaceholderText">
    <w:name w:val="Placeholder Text"/>
    <w:uiPriority w:val="99"/>
    <w:semiHidden/>
    <w:rsid w:val="003B3AEC"/>
    <w:rPr>
      <w:color w:val="808080"/>
    </w:rPr>
  </w:style>
  <w:style w:type="character" w:customStyle="1" w:styleId="FootnoteTextChar">
    <w:name w:val="Footnote Text Char"/>
    <w:link w:val="FootnoteText"/>
    <w:uiPriority w:val="99"/>
    <w:semiHidden/>
    <w:rsid w:val="00411E1B"/>
    <w:rPr>
      <w:rFonts w:ascii="Calibri" w:hAnsi="Calibri"/>
      <w:lang w:val="en-US" w:eastAsia="en-US"/>
    </w:rPr>
  </w:style>
  <w:style w:type="character" w:customStyle="1" w:styleId="UnresolvedMention2">
    <w:name w:val="Unresolved Mention2"/>
    <w:uiPriority w:val="99"/>
    <w:semiHidden/>
    <w:unhideWhenUsed/>
    <w:rsid w:val="00F45A44"/>
    <w:rPr>
      <w:color w:val="808080"/>
      <w:shd w:val="clear" w:color="auto" w:fill="E6E6E6"/>
    </w:rPr>
  </w:style>
  <w:style w:type="table" w:styleId="GridTable6Colorful-Accent6">
    <w:name w:val="Grid Table 6 Colorful Accent 6"/>
    <w:basedOn w:val="TableNormal"/>
    <w:uiPriority w:val="51"/>
    <w:rsid w:val="00097983"/>
    <w:rPr>
      <w:rFonts w:ascii="Calibri" w:eastAsia="Calibri" w:hAnsi="Calibri" w:cs="Cordia New"/>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FollowedHyperlink">
    <w:name w:val="FollowedHyperlink"/>
    <w:basedOn w:val="DefaultParagraphFont"/>
    <w:rsid w:val="003A478B"/>
    <w:rPr>
      <w:color w:val="954F72" w:themeColor="followedHyperlink"/>
      <w:u w:val="single"/>
    </w:rPr>
  </w:style>
  <w:style w:type="character" w:styleId="UnresolvedMention">
    <w:name w:val="Unresolved Mention"/>
    <w:basedOn w:val="DefaultParagraphFont"/>
    <w:uiPriority w:val="99"/>
    <w:unhideWhenUsed/>
    <w:rsid w:val="002979DA"/>
    <w:rPr>
      <w:color w:val="605E5C"/>
      <w:shd w:val="clear" w:color="auto" w:fill="E1DFDD"/>
    </w:rPr>
  </w:style>
  <w:style w:type="character" w:styleId="Mention">
    <w:name w:val="Mention"/>
    <w:basedOn w:val="DefaultParagraphFont"/>
    <w:uiPriority w:val="99"/>
    <w:unhideWhenUsed/>
    <w:rsid w:val="00541B02"/>
    <w:rPr>
      <w:color w:val="2B579A"/>
      <w:shd w:val="clear" w:color="auto" w:fill="E1DFDD"/>
    </w:rPr>
  </w:style>
  <w:style w:type="character" w:customStyle="1" w:styleId="GreenBulletChar">
    <w:name w:val="GreenBullet Char"/>
    <w:basedOn w:val="DefaultParagraphFont"/>
    <w:link w:val="GreenBullet"/>
    <w:locked/>
    <w:rsid w:val="00B752AA"/>
    <w:rPr>
      <w:rFonts w:ascii="Calibri" w:hAnsi="Calibri"/>
      <w:i/>
      <w:color w:val="008000"/>
      <w:sz w:val="24"/>
      <w:szCs w:val="24"/>
    </w:rPr>
  </w:style>
  <w:style w:type="paragraph" w:customStyle="1" w:styleId="GreenBullet">
    <w:name w:val="GreenBullet"/>
    <w:basedOn w:val="Guide"/>
    <w:link w:val="GreenBulletChar"/>
    <w:qFormat/>
    <w:rsid w:val="00B752AA"/>
    <w:pPr>
      <w:numPr>
        <w:numId w:val="1"/>
      </w:numPr>
    </w:pPr>
    <w:rPr>
      <w:color w:val="008000"/>
    </w:rPr>
  </w:style>
  <w:style w:type="character" w:customStyle="1" w:styleId="InstructionsChar">
    <w:name w:val="Instructions Char"/>
    <w:basedOn w:val="DefaultParagraphFont"/>
    <w:link w:val="Instructions"/>
    <w:rsid w:val="005E22E6"/>
    <w:rPr>
      <w:rFonts w:ascii="Calibri" w:hAnsi="Calibri"/>
      <w:i/>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3057">
      <w:bodyDiv w:val="1"/>
      <w:marLeft w:val="0"/>
      <w:marRight w:val="0"/>
      <w:marTop w:val="0"/>
      <w:marBottom w:val="0"/>
      <w:divBdr>
        <w:top w:val="none" w:sz="0" w:space="0" w:color="auto"/>
        <w:left w:val="none" w:sz="0" w:space="0" w:color="auto"/>
        <w:bottom w:val="none" w:sz="0" w:space="0" w:color="auto"/>
        <w:right w:val="none" w:sz="0" w:space="0" w:color="auto"/>
      </w:divBdr>
    </w:div>
    <w:div w:id="859585672">
      <w:bodyDiv w:val="1"/>
      <w:marLeft w:val="0"/>
      <w:marRight w:val="0"/>
      <w:marTop w:val="0"/>
      <w:marBottom w:val="0"/>
      <w:divBdr>
        <w:top w:val="none" w:sz="0" w:space="0" w:color="auto"/>
        <w:left w:val="none" w:sz="0" w:space="0" w:color="auto"/>
        <w:bottom w:val="none" w:sz="0" w:space="0" w:color="auto"/>
        <w:right w:val="none" w:sz="0" w:space="0" w:color="auto"/>
      </w:divBdr>
    </w:div>
    <w:div w:id="1011755710">
      <w:bodyDiv w:val="1"/>
      <w:marLeft w:val="0"/>
      <w:marRight w:val="0"/>
      <w:marTop w:val="0"/>
      <w:marBottom w:val="0"/>
      <w:divBdr>
        <w:top w:val="none" w:sz="0" w:space="0" w:color="auto"/>
        <w:left w:val="none" w:sz="0" w:space="0" w:color="auto"/>
        <w:bottom w:val="none" w:sz="0" w:space="0" w:color="auto"/>
        <w:right w:val="none" w:sz="0" w:space="0" w:color="auto"/>
      </w:divBdr>
    </w:div>
    <w:div w:id="1270426951">
      <w:bodyDiv w:val="1"/>
      <w:marLeft w:val="0"/>
      <w:marRight w:val="0"/>
      <w:marTop w:val="0"/>
      <w:marBottom w:val="0"/>
      <w:divBdr>
        <w:top w:val="none" w:sz="0" w:space="0" w:color="auto"/>
        <w:left w:val="none" w:sz="0" w:space="0" w:color="auto"/>
        <w:bottom w:val="none" w:sz="0" w:space="0" w:color="auto"/>
        <w:right w:val="none" w:sz="0" w:space="0" w:color="auto"/>
      </w:divBdr>
    </w:div>
    <w:div w:id="1743797332">
      <w:bodyDiv w:val="1"/>
      <w:marLeft w:val="0"/>
      <w:marRight w:val="0"/>
      <w:marTop w:val="0"/>
      <w:marBottom w:val="0"/>
      <w:divBdr>
        <w:top w:val="none" w:sz="0" w:space="0" w:color="auto"/>
        <w:left w:val="none" w:sz="0" w:space="0" w:color="auto"/>
        <w:bottom w:val="none" w:sz="0" w:space="0" w:color="auto"/>
        <w:right w:val="none" w:sz="0" w:space="0" w:color="auto"/>
      </w:divBdr>
    </w:div>
    <w:div w:id="185133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0.png"/><Relationship Id="rId21" Type="http://schemas.microsoft.com/office/2007/relationships/hdphoto" Target="media/hdphoto3.wdp"/><Relationship Id="rId34" Type="http://schemas.openxmlformats.org/officeDocument/2006/relationships/hyperlink" Target="https://www.epa.gov/ghgemissions/toolkit-building-national-ghg-inventory-systems" TargetMode="External"/><Relationship Id="rId42" Type="http://schemas.openxmlformats.org/officeDocument/2006/relationships/hyperlink" Target="https://www.epa.gov/ghgemissions/inventory-us-greenhouse-gas-emissions-and-sinks-1990-2020" TargetMode="External"/><Relationship Id="rId47" Type="http://schemas.openxmlformats.org/officeDocument/2006/relationships/hyperlink" Target="https://www.epa.gov/ghgemissions/toolkit-building-national-ghg-inventory-systems" TargetMode="External"/><Relationship Id="rId50"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epa.gov/ghgemissions/toolkit-building-national-ghg-inventory-systems" TargetMode="External"/><Relationship Id="rId37" Type="http://schemas.openxmlformats.org/officeDocument/2006/relationships/header" Target="header3.xml"/><Relationship Id="rId40" Type="http://schemas.openxmlformats.org/officeDocument/2006/relationships/image" Target="media/image11.png"/><Relationship Id="rId45" Type="http://schemas.openxmlformats.org/officeDocument/2006/relationships/hyperlink" Target="https://naei.beis.gov.uk/about/national-inventory-system"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header" Target="header1.xml"/><Relationship Id="rId36" Type="http://schemas.openxmlformats.org/officeDocument/2006/relationships/header" Target="header2.xml"/><Relationship Id="rId49" Type="http://schemas.openxmlformats.org/officeDocument/2006/relationships/fontTable" Target="fontTable.xml"/><Relationship Id="rId10" Type="http://schemas.openxmlformats.org/officeDocument/2006/relationships/webSettings" Target="webSettings.xml"/><Relationship Id="rId19" Type="http://schemas.microsoft.com/office/2007/relationships/hdphoto" Target="media/hdphoto2.wdp"/><Relationship Id="rId31" Type="http://schemas.openxmlformats.org/officeDocument/2006/relationships/hyperlink" Target="https://unfccc.int/CGE/IA" TargetMode="External"/><Relationship Id="rId44" Type="http://schemas.openxmlformats.org/officeDocument/2006/relationships/hyperlink" Target="https://naei.beis.gov.uk/about/national-inventory-syste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hyperlink" Target="https://www.ipcc-nggip.iges.or.jp/public/2019rf/vol1.html" TargetMode="External"/><Relationship Id="rId35" Type="http://schemas.openxmlformats.org/officeDocument/2006/relationships/hyperlink" Target="https://unfccc.int/documents/268469" TargetMode="External"/><Relationship Id="rId43" Type="http://schemas.openxmlformats.org/officeDocument/2006/relationships/image" Target="media/image12.png"/><Relationship Id="rId48" Type="http://schemas.openxmlformats.org/officeDocument/2006/relationships/hyperlink" Target="https://www.epa.gov/ghgemissions/toolkit-building-national-ghg-inventory-systems" TargetMode="Externa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microsoft.com/office/2007/relationships/hdphoto" Target="media/hdphoto5.wdp"/><Relationship Id="rId33" Type="http://schemas.openxmlformats.org/officeDocument/2006/relationships/hyperlink" Target="https://www.epa.gov/ghgemissions/toolkit-building-national-ghg-inventory-systems" TargetMode="External"/><Relationship Id="rId38" Type="http://schemas.openxmlformats.org/officeDocument/2006/relationships/footer" Target="footer2.xml"/><Relationship Id="rId46" Type="http://schemas.openxmlformats.org/officeDocument/2006/relationships/image" Target="media/image13.jpg"/><Relationship Id="rId20" Type="http://schemas.openxmlformats.org/officeDocument/2006/relationships/image" Target="media/image6.png"/><Relationship Id="rId41" Type="http://schemas.openxmlformats.org/officeDocument/2006/relationships/hyperlink" Target="https://www.epa.gov/ghgemissions/inventory-us-greenhouse-gas-emissions-and-sinks-1990-202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unfccc.int/sites/default/files/resource/CMA2018_03a02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7DEF0347484FCAAFF122B96FBE0812"/>
        <w:category>
          <w:name w:val="General"/>
          <w:gallery w:val="placeholder"/>
        </w:category>
        <w:types>
          <w:type w:val="bbPlcHdr"/>
        </w:types>
        <w:behaviors>
          <w:behavior w:val="content"/>
        </w:behaviors>
        <w:guid w:val="{FA83384A-4103-4C76-B199-241DA5321757}"/>
      </w:docPartPr>
      <w:docPartBody>
        <w:p w:rsidR="0076353C" w:rsidRDefault="00B13E0F">
          <w:pPr>
            <w:pStyle w:val="017DEF0347484FCAAFF122B96FBE0812"/>
          </w:pPr>
          <w:r w:rsidRPr="00BE5C37">
            <w:rPr>
              <w:rStyle w:val="PlaceholderText"/>
            </w:rPr>
            <w:t>[Title]</w:t>
          </w:r>
        </w:p>
      </w:docPartBody>
    </w:docPart>
    <w:docPart>
      <w:docPartPr>
        <w:name w:val="CE373B9025A34C21BF8A64C849473874"/>
        <w:category>
          <w:name w:val="General"/>
          <w:gallery w:val="placeholder"/>
        </w:category>
        <w:types>
          <w:type w:val="bbPlcHdr"/>
        </w:types>
        <w:behaviors>
          <w:behavior w:val="content"/>
        </w:behaviors>
        <w:guid w:val="{DD7D8E1E-65EE-4E81-8A3D-351528DADAB2}"/>
      </w:docPartPr>
      <w:docPartBody>
        <w:p w:rsidR="0076353C" w:rsidRDefault="00B13E0F">
          <w:pPr>
            <w:pStyle w:val="CE373B9025A34C21BF8A64C849473874"/>
          </w:pPr>
          <w:r w:rsidRPr="00BE5C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Klee One"/>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E0F"/>
    <w:rsid w:val="000032B7"/>
    <w:rsid w:val="00086E3C"/>
    <w:rsid w:val="00087A90"/>
    <w:rsid w:val="000C09E7"/>
    <w:rsid w:val="0010639B"/>
    <w:rsid w:val="0017413B"/>
    <w:rsid w:val="001750B2"/>
    <w:rsid w:val="00182D02"/>
    <w:rsid w:val="002E4D35"/>
    <w:rsid w:val="002F71A0"/>
    <w:rsid w:val="00357FC3"/>
    <w:rsid w:val="004D338F"/>
    <w:rsid w:val="004D4447"/>
    <w:rsid w:val="004E1295"/>
    <w:rsid w:val="004F5021"/>
    <w:rsid w:val="0057728A"/>
    <w:rsid w:val="005C16C3"/>
    <w:rsid w:val="0065228F"/>
    <w:rsid w:val="00720C12"/>
    <w:rsid w:val="007271B5"/>
    <w:rsid w:val="0076353C"/>
    <w:rsid w:val="007F19D7"/>
    <w:rsid w:val="0084761F"/>
    <w:rsid w:val="008B36E9"/>
    <w:rsid w:val="008D4C65"/>
    <w:rsid w:val="00931882"/>
    <w:rsid w:val="0099435E"/>
    <w:rsid w:val="00AF0822"/>
    <w:rsid w:val="00AF2564"/>
    <w:rsid w:val="00AF6D5A"/>
    <w:rsid w:val="00B13E0F"/>
    <w:rsid w:val="00C04AD4"/>
    <w:rsid w:val="00C1094B"/>
    <w:rsid w:val="00DF16C7"/>
    <w:rsid w:val="00DF290C"/>
    <w:rsid w:val="00E06B1C"/>
    <w:rsid w:val="00E73D49"/>
    <w:rsid w:val="00F40652"/>
    <w:rsid w:val="00FC3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13E0F"/>
    <w:rPr>
      <w:color w:val="808080"/>
    </w:rPr>
  </w:style>
  <w:style w:type="paragraph" w:customStyle="1" w:styleId="017DEF0347484FCAAFF122B96FBE0812">
    <w:name w:val="017DEF0347484FCAAFF122B96FBE0812"/>
  </w:style>
  <w:style w:type="paragraph" w:customStyle="1" w:styleId="CE373B9025A34C21BF8A64C849473874">
    <w:name w:val="CE373B9025A34C21BF8A64C849473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512BFCCC1CDA44B6F7EFEA47335B37" ma:contentTypeVersion="12" ma:contentTypeDescription="Create a new document." ma:contentTypeScope="" ma:versionID="5d704ca499567a3b58bf894a8fb9425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76e1d6ca-0066-4056-a275-61b5d84fbf40" targetNamespace="http://schemas.microsoft.com/office/2006/metadata/properties" ma:root="true" ma:fieldsID="7fec87e640401f795eb73d7d28cf0bc2"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76e1d6ca-0066-4056-a275-61b5d84fbf4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e1d6ca-0066-4056-a275-61b5d84fbf4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2021-10-08T17:49:28+00:00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9f62856-1543-49d4-a736-4569d363f533" ContentTypeId="0x0101" PreviousValue="false"/>
</file>

<file path=customXml/item6.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06237F6A-2CB7-4BFE-B13F-9213DB8CE5B7}">
  <ds:schemaRefs>
    <ds:schemaRef ds:uri="http://schemas.microsoft.com/sharepoint/v3/contenttype/forms"/>
  </ds:schemaRefs>
</ds:datastoreItem>
</file>

<file path=customXml/itemProps2.xml><?xml version="1.0" encoding="utf-8"?>
<ds:datastoreItem xmlns:ds="http://schemas.openxmlformats.org/officeDocument/2006/customXml" ds:itemID="{403E8FA5-3C23-4693-AB10-1CE75ECDE7AA}"/>
</file>

<file path=customXml/itemProps3.xml><?xml version="1.0" encoding="utf-8"?>
<ds:datastoreItem xmlns:ds="http://schemas.openxmlformats.org/officeDocument/2006/customXml" ds:itemID="{47FD4254-A892-4519-BCD2-547DD2AB450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s>
</ds:datastoreItem>
</file>

<file path=customXml/itemProps4.xml><?xml version="1.0" encoding="utf-8"?>
<ds:datastoreItem xmlns:ds="http://schemas.openxmlformats.org/officeDocument/2006/customXml" ds:itemID="{3D28D741-A7BB-4733-82AF-EA813B93B7F0}">
  <ds:schemaRefs>
    <ds:schemaRef ds:uri="http://schemas.openxmlformats.org/officeDocument/2006/bibliography"/>
  </ds:schemaRefs>
</ds:datastoreItem>
</file>

<file path=customXml/itemProps5.xml><?xml version="1.0" encoding="utf-8"?>
<ds:datastoreItem xmlns:ds="http://schemas.openxmlformats.org/officeDocument/2006/customXml" ds:itemID="{B0E2E398-A8DF-4329-8B89-87AC8B53DF9E}">
  <ds:schemaRefs>
    <ds:schemaRef ds:uri="Microsoft.SharePoint.Taxonomy.ContentTypeSync"/>
  </ds:schemaRefs>
</ds:datastoreItem>
</file>

<file path=customXml/itemProps6.xml><?xml version="1.0" encoding="utf-8"?>
<ds:datastoreItem xmlns:ds="http://schemas.openxmlformats.org/officeDocument/2006/customXml" ds:itemID="{C4F6FB9D-A05F-49CC-AC95-81FCF835152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2074</TotalTime>
  <Pages>23</Pages>
  <Words>3255</Words>
  <Characters>21134</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Institutional Arrangements -</vt:lpstr>
    </vt:vector>
  </TitlesOfParts>
  <Company>EPA</Company>
  <LinksUpToDate>false</LinksUpToDate>
  <CharactersWithSpaces>24341</CharactersWithSpaces>
  <SharedDoc>false</SharedDoc>
  <HLinks>
    <vt:vector size="150" baseType="variant">
      <vt:variant>
        <vt:i4>7274598</vt:i4>
      </vt:variant>
      <vt:variant>
        <vt:i4>93</vt:i4>
      </vt:variant>
      <vt:variant>
        <vt:i4>0</vt:i4>
      </vt:variant>
      <vt:variant>
        <vt:i4>5</vt:i4>
      </vt:variant>
      <vt:variant>
        <vt:lpwstr>https://www.epa.gov/ghgemissions/toolkit-building-national-ghg-inventory-systems</vt:lpwstr>
      </vt:variant>
      <vt:variant>
        <vt:lpwstr>ia</vt:lpwstr>
      </vt:variant>
      <vt:variant>
        <vt:i4>7274598</vt:i4>
      </vt:variant>
      <vt:variant>
        <vt:i4>90</vt:i4>
      </vt:variant>
      <vt:variant>
        <vt:i4>0</vt:i4>
      </vt:variant>
      <vt:variant>
        <vt:i4>5</vt:i4>
      </vt:variant>
      <vt:variant>
        <vt:lpwstr>https://www.epa.gov/ghgemissions/toolkit-building-national-ghg-inventory-systems</vt:lpwstr>
      </vt:variant>
      <vt:variant>
        <vt:lpwstr>ia</vt:lpwstr>
      </vt:variant>
      <vt:variant>
        <vt:i4>7274598</vt:i4>
      </vt:variant>
      <vt:variant>
        <vt:i4>87</vt:i4>
      </vt:variant>
      <vt:variant>
        <vt:i4>0</vt:i4>
      </vt:variant>
      <vt:variant>
        <vt:i4>5</vt:i4>
      </vt:variant>
      <vt:variant>
        <vt:lpwstr>https://www.epa.gov/ghgemissions/toolkit-building-national-ghg-inventory-systems</vt:lpwstr>
      </vt:variant>
      <vt:variant>
        <vt:lpwstr>ia</vt:lpwstr>
      </vt:variant>
      <vt:variant>
        <vt:i4>7274598</vt:i4>
      </vt:variant>
      <vt:variant>
        <vt:i4>84</vt:i4>
      </vt:variant>
      <vt:variant>
        <vt:i4>0</vt:i4>
      </vt:variant>
      <vt:variant>
        <vt:i4>5</vt:i4>
      </vt:variant>
      <vt:variant>
        <vt:lpwstr>https://www.epa.gov/ghgemissions/toolkit-building-national-ghg-inventory-systems</vt:lpwstr>
      </vt:variant>
      <vt:variant>
        <vt:lpwstr>ia</vt:lpwstr>
      </vt:variant>
      <vt:variant>
        <vt:i4>7274598</vt:i4>
      </vt:variant>
      <vt:variant>
        <vt:i4>81</vt:i4>
      </vt:variant>
      <vt:variant>
        <vt:i4>0</vt:i4>
      </vt:variant>
      <vt:variant>
        <vt:i4>5</vt:i4>
      </vt:variant>
      <vt:variant>
        <vt:lpwstr>https://www.epa.gov/ghgemissions/toolkit-building-national-ghg-inventory-systems</vt:lpwstr>
      </vt:variant>
      <vt:variant>
        <vt:lpwstr>ia</vt:lpwstr>
      </vt:variant>
      <vt:variant>
        <vt:i4>2687097</vt:i4>
      </vt:variant>
      <vt:variant>
        <vt:i4>75</vt:i4>
      </vt:variant>
      <vt:variant>
        <vt:i4>0</vt:i4>
      </vt:variant>
      <vt:variant>
        <vt:i4>5</vt:i4>
      </vt:variant>
      <vt:variant>
        <vt:lpwstr>https://unfccc.int/documents/268469</vt:lpwstr>
      </vt:variant>
      <vt:variant>
        <vt:lpwstr/>
      </vt:variant>
      <vt:variant>
        <vt:i4>7274598</vt:i4>
      </vt:variant>
      <vt:variant>
        <vt:i4>69</vt:i4>
      </vt:variant>
      <vt:variant>
        <vt:i4>0</vt:i4>
      </vt:variant>
      <vt:variant>
        <vt:i4>5</vt:i4>
      </vt:variant>
      <vt:variant>
        <vt:lpwstr>https://www.epa.gov/ghgemissions/toolkit-building-national-ghg-inventory-systems</vt:lpwstr>
      </vt:variant>
      <vt:variant>
        <vt:lpwstr>ia</vt:lpwstr>
      </vt:variant>
      <vt:variant>
        <vt:i4>7274598</vt:i4>
      </vt:variant>
      <vt:variant>
        <vt:i4>51</vt:i4>
      </vt:variant>
      <vt:variant>
        <vt:i4>0</vt:i4>
      </vt:variant>
      <vt:variant>
        <vt:i4>5</vt:i4>
      </vt:variant>
      <vt:variant>
        <vt:lpwstr>https://www.epa.gov/ghgemissions/toolkit-building-national-ghg-inventory-systems</vt:lpwstr>
      </vt:variant>
      <vt:variant>
        <vt:lpwstr>ia</vt:lpwstr>
      </vt:variant>
      <vt:variant>
        <vt:i4>7274598</vt:i4>
      </vt:variant>
      <vt:variant>
        <vt:i4>45</vt:i4>
      </vt:variant>
      <vt:variant>
        <vt:i4>0</vt:i4>
      </vt:variant>
      <vt:variant>
        <vt:i4>5</vt:i4>
      </vt:variant>
      <vt:variant>
        <vt:lpwstr>https://www.epa.gov/ghgemissions/toolkit-building-national-ghg-inventory-systems</vt:lpwstr>
      </vt:variant>
      <vt:variant>
        <vt:lpwstr>ia</vt:lpwstr>
      </vt:variant>
      <vt:variant>
        <vt:i4>2752576</vt:i4>
      </vt:variant>
      <vt:variant>
        <vt:i4>36</vt:i4>
      </vt:variant>
      <vt:variant>
        <vt:i4>0</vt:i4>
      </vt:variant>
      <vt:variant>
        <vt:i4>5</vt:i4>
      </vt:variant>
      <vt:variant>
        <vt:lpwstr>https://www.epa.gov/sites/default/files/2020-11/sector_roles_and_responsibilities_-_waste.docx</vt:lpwstr>
      </vt:variant>
      <vt:variant>
        <vt:lpwstr/>
      </vt:variant>
      <vt:variant>
        <vt:i4>6750212</vt:i4>
      </vt:variant>
      <vt:variant>
        <vt:i4>33</vt:i4>
      </vt:variant>
      <vt:variant>
        <vt:i4>0</vt:i4>
      </vt:variant>
      <vt:variant>
        <vt:i4>5</vt:i4>
      </vt:variant>
      <vt:variant>
        <vt:lpwstr>https://www.epa.gov/sites/default/files/2020-11/sector_roles_and_responsibilities_-_lulucf.docx</vt:lpwstr>
      </vt:variant>
      <vt:variant>
        <vt:lpwstr/>
      </vt:variant>
      <vt:variant>
        <vt:i4>4325421</vt:i4>
      </vt:variant>
      <vt:variant>
        <vt:i4>30</vt:i4>
      </vt:variant>
      <vt:variant>
        <vt:i4>0</vt:i4>
      </vt:variant>
      <vt:variant>
        <vt:i4>5</vt:i4>
      </vt:variant>
      <vt:variant>
        <vt:lpwstr>https://www.epa.gov/sites/default/files/2020-11/sector_roles_and_responsibilities_-_agriculture.docx</vt:lpwstr>
      </vt:variant>
      <vt:variant>
        <vt:lpwstr/>
      </vt:variant>
      <vt:variant>
        <vt:i4>262270</vt:i4>
      </vt:variant>
      <vt:variant>
        <vt:i4>27</vt:i4>
      </vt:variant>
      <vt:variant>
        <vt:i4>0</vt:i4>
      </vt:variant>
      <vt:variant>
        <vt:i4>5</vt:i4>
      </vt:variant>
      <vt:variant>
        <vt:lpwstr>https://www.epa.gov/sites/default/files/2020-11/sector_roles_and_responsibilities_-_ippu.docx</vt:lpwstr>
      </vt:variant>
      <vt:variant>
        <vt:lpwstr/>
      </vt:variant>
      <vt:variant>
        <vt:i4>6553600</vt:i4>
      </vt:variant>
      <vt:variant>
        <vt:i4>24</vt:i4>
      </vt:variant>
      <vt:variant>
        <vt:i4>0</vt:i4>
      </vt:variant>
      <vt:variant>
        <vt:i4>5</vt:i4>
      </vt:variant>
      <vt:variant>
        <vt:lpwstr>https://www.epa.gov/sites/default/files/2020-11/sector_roles_and_responsibilities_-_energy.docx</vt:lpwstr>
      </vt:variant>
      <vt:variant>
        <vt:lpwstr/>
      </vt:variant>
      <vt:variant>
        <vt:i4>6684796</vt:i4>
      </vt:variant>
      <vt:variant>
        <vt:i4>18</vt:i4>
      </vt:variant>
      <vt:variant>
        <vt:i4>0</vt:i4>
      </vt:variant>
      <vt:variant>
        <vt:i4>5</vt:i4>
      </vt:variant>
      <vt:variant>
        <vt:lpwstr>https://www.epa.gov/sites/default/files/2020-11/national_ghg_inventory_coordinator_english.docx</vt:lpwstr>
      </vt:variant>
      <vt:variant>
        <vt:lpwstr/>
      </vt:variant>
      <vt:variant>
        <vt:i4>851991</vt:i4>
      </vt:variant>
      <vt:variant>
        <vt:i4>12</vt:i4>
      </vt:variant>
      <vt:variant>
        <vt:i4>0</vt:i4>
      </vt:variant>
      <vt:variant>
        <vt:i4>5</vt:i4>
      </vt:variant>
      <vt:variant>
        <vt:lpwstr>https://unfccc.int/CGE/IA</vt:lpwstr>
      </vt:variant>
      <vt:variant>
        <vt:lpwstr/>
      </vt:variant>
      <vt:variant>
        <vt:i4>4718617</vt:i4>
      </vt:variant>
      <vt:variant>
        <vt:i4>3</vt:i4>
      </vt:variant>
      <vt:variant>
        <vt:i4>0</vt:i4>
      </vt:variant>
      <vt:variant>
        <vt:i4>5</vt:i4>
      </vt:variant>
      <vt:variant>
        <vt:lpwstr>https://www.ipcc-nggip.iges.or.jp/public/2019rf/vol1.html</vt:lpwstr>
      </vt:variant>
      <vt:variant>
        <vt:lpwstr/>
      </vt:variant>
      <vt:variant>
        <vt:i4>1376294</vt:i4>
      </vt:variant>
      <vt:variant>
        <vt:i4>3</vt:i4>
      </vt:variant>
      <vt:variant>
        <vt:i4>0</vt:i4>
      </vt:variant>
      <vt:variant>
        <vt:i4>5</vt:i4>
      </vt:variant>
      <vt:variant>
        <vt:lpwstr>https://unfccc.int/sites/default/files/resource/CMA2018_03a02E.pdf</vt:lpwstr>
      </vt:variant>
      <vt:variant>
        <vt:lpwstr/>
      </vt:variant>
      <vt:variant>
        <vt:i4>6750316</vt:i4>
      </vt:variant>
      <vt:variant>
        <vt:i4>12</vt:i4>
      </vt:variant>
      <vt:variant>
        <vt:i4>0</vt:i4>
      </vt:variant>
      <vt:variant>
        <vt:i4>5</vt:i4>
      </vt:variant>
      <vt:variant>
        <vt:lpwstr>https://unfccc.int/sites/default/files/resource/Chile_4th BUR_2020.pdf</vt:lpwstr>
      </vt:variant>
      <vt:variant>
        <vt:lpwstr/>
      </vt:variant>
      <vt:variant>
        <vt:i4>3211330</vt:i4>
      </vt:variant>
      <vt:variant>
        <vt:i4>9</vt:i4>
      </vt:variant>
      <vt:variant>
        <vt:i4>0</vt:i4>
      </vt:variant>
      <vt:variant>
        <vt:i4>5</vt:i4>
      </vt:variant>
      <vt:variant>
        <vt:lpwstr>mailto:Chiu.Amanda@epa.gov</vt:lpwstr>
      </vt:variant>
      <vt:variant>
        <vt:lpwstr/>
      </vt:variant>
      <vt:variant>
        <vt:i4>3211330</vt:i4>
      </vt:variant>
      <vt:variant>
        <vt:i4>6</vt:i4>
      </vt:variant>
      <vt:variant>
        <vt:i4>0</vt:i4>
      </vt:variant>
      <vt:variant>
        <vt:i4>5</vt:i4>
      </vt:variant>
      <vt:variant>
        <vt:lpwstr>mailto:Chiu.Amanda@epa.gov</vt:lpwstr>
      </vt:variant>
      <vt:variant>
        <vt:lpwstr/>
      </vt:variant>
      <vt:variant>
        <vt:i4>2490380</vt:i4>
      </vt:variant>
      <vt:variant>
        <vt:i4>3</vt:i4>
      </vt:variant>
      <vt:variant>
        <vt:i4>0</vt:i4>
      </vt:variant>
      <vt:variant>
        <vt:i4>5</vt:i4>
      </vt:variant>
      <vt:variant>
        <vt:lpwstr>mailto:McDuffie.Erin.E@epa.gov</vt:lpwstr>
      </vt:variant>
      <vt:variant>
        <vt:lpwstr/>
      </vt:variant>
      <vt:variant>
        <vt:i4>3211330</vt:i4>
      </vt:variant>
      <vt:variant>
        <vt:i4>0</vt:i4>
      </vt:variant>
      <vt:variant>
        <vt:i4>0</vt:i4>
      </vt:variant>
      <vt:variant>
        <vt:i4>5</vt:i4>
      </vt:variant>
      <vt:variant>
        <vt:lpwstr>mailto:Chiu.Amanda@epa.gov</vt:lpwstr>
      </vt:variant>
      <vt:variant>
        <vt:lpwstr/>
      </vt:variant>
      <vt:variant>
        <vt:i4>1376264</vt:i4>
      </vt:variant>
      <vt:variant>
        <vt:i4>6</vt:i4>
      </vt:variant>
      <vt:variant>
        <vt:i4>0</vt:i4>
      </vt:variant>
      <vt:variant>
        <vt:i4>5</vt:i4>
      </vt:variant>
      <vt:variant>
        <vt:lpwstr>https://naei.beis.gov.uk/about/national-inventory-system</vt:lpwstr>
      </vt:variant>
      <vt:variant>
        <vt:lpwstr/>
      </vt:variant>
      <vt:variant>
        <vt:i4>3407984</vt:i4>
      </vt:variant>
      <vt:variant>
        <vt:i4>0</vt:i4>
      </vt:variant>
      <vt:variant>
        <vt:i4>0</vt:i4>
      </vt:variant>
      <vt:variant>
        <vt:i4>5</vt:i4>
      </vt:variant>
      <vt:variant>
        <vt:lpwstr>https://www.epa.gov/ghgemissions/inventory-us-greenhouse-gas-emissions-and-sinks-1990-2020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Arrangements -</dc:title>
  <dc:subject/>
  <dc:creator>EPA</dc:creator>
  <cp:keywords/>
  <dc:description/>
  <cp:lastModifiedBy>Chiu, Amanda</cp:lastModifiedBy>
  <cp:revision>283</cp:revision>
  <cp:lastPrinted>2011-03-21T13:20:00Z</cp:lastPrinted>
  <dcterms:created xsi:type="dcterms:W3CDTF">2021-06-11T19:02:00Z</dcterms:created>
  <dcterms:modified xsi:type="dcterms:W3CDTF">2022-06-22T17:41:00Z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3f09c3df709400db2417a7161762d62">
    <vt:lpwstr/>
  </property>
  <property fmtid="{D5CDD505-2E9C-101B-9397-08002B2CF9AE}" pid="3" name="ContentTypeId">
    <vt:lpwstr>0x0101005A0DA725A3E82A4E9A732437EA6FED62</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ies>
</file>